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6313"/>
        <w:gridCol w:w="1413"/>
        <w:gridCol w:w="3064"/>
      </w:tblGrid>
      <w:tr w:rsidR="00CA40CC" w:rsidTr="56D773A0" w14:paraId="749C379B" w14:textId="77777777">
        <w:tc>
          <w:tcPr>
            <w:tcW w:w="6313" w:type="dxa"/>
            <w:vMerge w:val="restart"/>
            <w:tcMar/>
            <w:vAlign w:val="center"/>
          </w:tcPr>
          <w:p w:rsidR="00CA40CC" w:rsidP="00CA40CC" w:rsidRDefault="00CA40CC" w14:paraId="7ED83753" w14:textId="09E594E9">
            <w:pPr>
              <w:jc w:val="center"/>
              <w:rPr>
                <w:b/>
              </w:rPr>
            </w:pPr>
            <w:r>
              <w:rPr>
                <w:b/>
              </w:rPr>
              <w:t>ACTA No.</w:t>
            </w:r>
            <w:r w:rsidR="001D4954">
              <w:rPr>
                <w:b/>
              </w:rPr>
              <w:t xml:space="preserve"> </w:t>
            </w:r>
            <w:r w:rsidR="001D4954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>4143.071.1.</w:t>
            </w:r>
            <w:r w:rsidR="00DE09E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>7</w:t>
            </w:r>
            <w:r w:rsidR="001D4954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>.</w:t>
            </w:r>
            <w:r w:rsidR="00DE09E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 xml:space="preserve">01 </w:t>
            </w: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47CF7818" w14:textId="77777777">
            <w:pPr>
              <w:jc w:val="both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064" w:type="dxa"/>
            <w:tcMar/>
            <w:vAlign w:val="center"/>
          </w:tcPr>
          <w:p w:rsidR="00CA40CC" w:rsidP="00CA40CC" w:rsidRDefault="00DE09E9" w14:paraId="7D3EFDD1" w14:textId="4CA46C04">
            <w:pPr>
              <w:jc w:val="both"/>
              <w:rPr>
                <w:b/>
              </w:rPr>
            </w:pPr>
            <w:r w:rsidRPr="00AC6532">
              <w:rPr>
                <w:b/>
              </w:rPr>
              <w:t>18 de marzo</w:t>
            </w:r>
            <w:r w:rsidR="00A36251">
              <w:rPr>
                <w:b/>
              </w:rPr>
              <w:t xml:space="preserve"> 202</w:t>
            </w:r>
            <w:r w:rsidR="00E62D08">
              <w:rPr>
                <w:b/>
              </w:rPr>
              <w:t>1</w:t>
            </w:r>
          </w:p>
        </w:tc>
      </w:tr>
      <w:tr w:rsidR="00CA40CC" w:rsidTr="56D773A0" w14:paraId="7309BB2F" w14:textId="77777777">
        <w:tc>
          <w:tcPr>
            <w:tcW w:w="6313" w:type="dxa"/>
            <w:vMerge/>
            <w:tcMar/>
            <w:vAlign w:val="center"/>
          </w:tcPr>
          <w:p w:rsidR="00CA40CC" w:rsidP="00CA40CC" w:rsidRDefault="00CA40CC" w14:paraId="280E18BD" w14:textId="77777777">
            <w:pPr>
              <w:jc w:val="both"/>
              <w:rPr>
                <w:b/>
              </w:rPr>
            </w:pP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3FD7E600" w14:textId="77777777">
            <w:pPr>
              <w:jc w:val="both"/>
              <w:rPr>
                <w:b/>
              </w:rPr>
            </w:pPr>
            <w:r>
              <w:rPr>
                <w:b/>
              </w:rPr>
              <w:t>Hora inicial:</w:t>
            </w:r>
          </w:p>
        </w:tc>
        <w:tc>
          <w:tcPr>
            <w:tcW w:w="3064" w:type="dxa"/>
            <w:tcMar/>
            <w:vAlign w:val="center"/>
          </w:tcPr>
          <w:p w:rsidR="00CA40CC" w:rsidP="00CA40CC" w:rsidRDefault="00AC6532" w14:paraId="589F5196" w14:textId="3815649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A54E3">
              <w:rPr>
                <w:b/>
              </w:rPr>
              <w:t>:</w:t>
            </w:r>
            <w:r>
              <w:rPr>
                <w:b/>
              </w:rPr>
              <w:t>0</w:t>
            </w:r>
            <w:r w:rsidR="008A54E3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="008A54E3">
              <w:rPr>
                <w:b/>
              </w:rPr>
              <w:t>.</w:t>
            </w:r>
            <w:r w:rsidR="00242AA4">
              <w:rPr>
                <w:b/>
              </w:rPr>
              <w:t>m</w:t>
            </w:r>
            <w:r w:rsidR="008A54E3">
              <w:rPr>
                <w:b/>
              </w:rPr>
              <w:t>.</w:t>
            </w:r>
          </w:p>
        </w:tc>
      </w:tr>
      <w:tr w:rsidR="00CA40CC" w:rsidTr="56D773A0" w14:paraId="25AF5BFD" w14:textId="77777777">
        <w:tc>
          <w:tcPr>
            <w:tcW w:w="6313" w:type="dxa"/>
            <w:vMerge/>
            <w:tcMar/>
            <w:vAlign w:val="center"/>
          </w:tcPr>
          <w:p w:rsidR="00CA40CC" w:rsidP="00CA40CC" w:rsidRDefault="00CA40CC" w14:paraId="575EF628" w14:textId="77777777">
            <w:pPr>
              <w:jc w:val="both"/>
              <w:rPr>
                <w:b/>
              </w:rPr>
            </w:pP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71162E93" w14:textId="77777777">
            <w:pPr>
              <w:jc w:val="both"/>
              <w:rPr>
                <w:b/>
              </w:rPr>
            </w:pPr>
            <w:r>
              <w:rPr>
                <w:b/>
              </w:rPr>
              <w:t>Hora final:</w:t>
            </w:r>
          </w:p>
        </w:tc>
        <w:tc>
          <w:tcPr>
            <w:tcW w:w="3064" w:type="dxa"/>
            <w:tcMar/>
            <w:vAlign w:val="center"/>
          </w:tcPr>
          <w:p w:rsidR="00CA40CC" w:rsidP="56D773A0" w:rsidRDefault="00AC6532" w14:paraId="7B05B9A1" w14:textId="2148FCFD">
            <w:pPr>
              <w:jc w:val="both"/>
              <w:rPr>
                <w:b w:val="1"/>
                <w:bCs w:val="1"/>
              </w:rPr>
            </w:pPr>
            <w:r w:rsidRPr="56D773A0" w:rsidR="7811FDF4">
              <w:rPr>
                <w:b w:val="1"/>
                <w:bCs w:val="1"/>
              </w:rPr>
              <w:t>7</w:t>
            </w:r>
            <w:r w:rsidRPr="56D773A0" w:rsidR="008A54E3">
              <w:rPr>
                <w:b w:val="1"/>
                <w:bCs w:val="1"/>
              </w:rPr>
              <w:t>:</w:t>
            </w:r>
            <w:r w:rsidRPr="56D773A0" w:rsidR="001D4954">
              <w:rPr>
                <w:b w:val="1"/>
                <w:bCs w:val="1"/>
              </w:rPr>
              <w:t>00</w:t>
            </w:r>
            <w:r w:rsidRPr="56D773A0" w:rsidR="00801B2E">
              <w:rPr>
                <w:b w:val="1"/>
                <w:bCs w:val="1"/>
              </w:rPr>
              <w:t xml:space="preserve"> </w:t>
            </w:r>
            <w:r w:rsidRPr="56D773A0" w:rsidR="00854EA7">
              <w:rPr>
                <w:b w:val="1"/>
                <w:bCs w:val="1"/>
              </w:rPr>
              <w:t>p</w:t>
            </w:r>
            <w:r w:rsidRPr="56D773A0" w:rsidR="008A54E3">
              <w:rPr>
                <w:b w:val="1"/>
                <w:bCs w:val="1"/>
              </w:rPr>
              <w:t>.</w:t>
            </w:r>
            <w:r w:rsidRPr="56D773A0" w:rsidR="00801B2E">
              <w:rPr>
                <w:b w:val="1"/>
                <w:bCs w:val="1"/>
              </w:rPr>
              <w:t>m</w:t>
            </w:r>
            <w:r w:rsidRPr="56D773A0" w:rsidR="008A54E3">
              <w:rPr>
                <w:b w:val="1"/>
                <w:bCs w:val="1"/>
              </w:rPr>
              <w:t>.</w:t>
            </w:r>
          </w:p>
        </w:tc>
      </w:tr>
      <w:tr w:rsidR="00CA40CC" w:rsidTr="56D773A0" w14:paraId="46A6767A" w14:textId="77777777">
        <w:tc>
          <w:tcPr>
            <w:tcW w:w="6313" w:type="dxa"/>
            <w:vMerge w:val="restart"/>
            <w:tcMar/>
          </w:tcPr>
          <w:p w:rsidR="00CA40CC" w:rsidP="00CA40CC" w:rsidRDefault="00CA40CC" w14:paraId="5368AE2F" w14:textId="7BACF29F">
            <w:pPr>
              <w:rPr>
                <w:b/>
              </w:rPr>
            </w:pPr>
            <w:r>
              <w:rPr>
                <w:b/>
              </w:rPr>
              <w:t>Asunto:</w:t>
            </w:r>
            <w:r w:rsidR="008A54E3">
              <w:rPr>
                <w:b/>
              </w:rPr>
              <w:t xml:space="preserve"> Reunión </w:t>
            </w:r>
            <w:r w:rsidR="00AC6532">
              <w:rPr>
                <w:b/>
              </w:rPr>
              <w:t>instalación Consejo de Padres</w:t>
            </w: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71EF2088" w14:textId="77777777">
            <w:pPr>
              <w:jc w:val="both"/>
              <w:rPr>
                <w:b/>
              </w:rPr>
            </w:pPr>
            <w:r>
              <w:rPr>
                <w:b/>
              </w:rPr>
              <w:t>Sede:</w:t>
            </w:r>
          </w:p>
        </w:tc>
        <w:tc>
          <w:tcPr>
            <w:tcW w:w="3064" w:type="dxa"/>
            <w:tcMar/>
            <w:vAlign w:val="center"/>
          </w:tcPr>
          <w:p w:rsidRPr="00363999" w:rsidR="00CA40CC" w:rsidP="00CA40CC" w:rsidRDefault="00CA40CC" w14:paraId="7DBFEAFA" w14:textId="79B69F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MRA___ RSH ___ PS ___ ARE ___</w:t>
            </w:r>
          </w:p>
        </w:tc>
      </w:tr>
      <w:tr w:rsidR="00CA40CC" w:rsidTr="56D773A0" w14:paraId="1E9E3C55" w14:textId="77777777">
        <w:tc>
          <w:tcPr>
            <w:tcW w:w="6313" w:type="dxa"/>
            <w:vMerge/>
            <w:tcMar/>
            <w:vAlign w:val="center"/>
          </w:tcPr>
          <w:p w:rsidR="00CA40CC" w:rsidP="00CA40CC" w:rsidRDefault="00CA40CC" w14:paraId="7B1BF152" w14:textId="77777777">
            <w:pPr>
              <w:rPr>
                <w:b/>
              </w:rPr>
            </w:pP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7A05D02B" w14:textId="77777777">
            <w:pPr>
              <w:jc w:val="both"/>
              <w:rPr>
                <w:b/>
              </w:rPr>
            </w:pPr>
            <w:r>
              <w:rPr>
                <w:b/>
              </w:rPr>
              <w:t>Jornada:</w:t>
            </w:r>
          </w:p>
        </w:tc>
        <w:tc>
          <w:tcPr>
            <w:tcW w:w="3064" w:type="dxa"/>
            <w:tcMar/>
            <w:vAlign w:val="center"/>
          </w:tcPr>
          <w:p w:rsidR="00CA40CC" w:rsidP="00CA40CC" w:rsidRDefault="00CA40CC" w14:paraId="4C100BB7" w14:textId="6E18DF8D">
            <w:pPr>
              <w:jc w:val="both"/>
              <w:rPr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___ pm ___ noche ___</w:t>
            </w:r>
          </w:p>
        </w:tc>
      </w:tr>
      <w:tr w:rsidR="00CA40CC" w:rsidTr="56D773A0" w14:paraId="3549F05D" w14:textId="77777777">
        <w:tc>
          <w:tcPr>
            <w:tcW w:w="6313" w:type="dxa"/>
            <w:vMerge/>
            <w:tcMar/>
            <w:vAlign w:val="center"/>
          </w:tcPr>
          <w:p w:rsidR="00CA40CC" w:rsidP="00CA40CC" w:rsidRDefault="00CA40CC" w14:paraId="377D3BFB" w14:textId="77777777">
            <w:pPr>
              <w:jc w:val="both"/>
              <w:rPr>
                <w:b/>
              </w:rPr>
            </w:pPr>
          </w:p>
        </w:tc>
        <w:tc>
          <w:tcPr>
            <w:tcW w:w="1413" w:type="dxa"/>
            <w:tcMar/>
            <w:vAlign w:val="center"/>
          </w:tcPr>
          <w:p w:rsidR="00CA40CC" w:rsidP="00CA40CC" w:rsidRDefault="00CA40CC" w14:paraId="5A72E160" w14:textId="77777777">
            <w:pPr>
              <w:jc w:val="both"/>
              <w:rPr>
                <w:b/>
              </w:rPr>
            </w:pPr>
            <w:r>
              <w:rPr>
                <w:b/>
              </w:rPr>
              <w:t>Grado:</w:t>
            </w:r>
          </w:p>
        </w:tc>
        <w:tc>
          <w:tcPr>
            <w:tcW w:w="3064" w:type="dxa"/>
            <w:tcMar/>
            <w:vAlign w:val="center"/>
          </w:tcPr>
          <w:p w:rsidR="00CA40CC" w:rsidP="00CA40CC" w:rsidRDefault="00CA40CC" w14:paraId="043D0DE0" w14:textId="77777777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2140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418"/>
        <w:gridCol w:w="4819"/>
        <w:gridCol w:w="425"/>
        <w:gridCol w:w="5219"/>
      </w:tblGrid>
      <w:tr w:rsidRPr="006760BE" w:rsidR="002133E6" w:rsidTr="008E4DB7" w14:paraId="68D5B81A" w14:textId="77777777">
        <w:trPr>
          <w:trHeight w:val="235"/>
        </w:trPr>
        <w:tc>
          <w:tcPr>
            <w:tcW w:w="10881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4FE0" w:rsidR="002133E6" w:rsidP="008E4DB7" w:rsidRDefault="002133E6" w14:paraId="3C1410CF" w14:textId="77777777">
            <w:pPr>
              <w:pStyle w:val="Sinespaciad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FE0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ORDEN DEL DIA</w:t>
            </w:r>
          </w:p>
        </w:tc>
      </w:tr>
      <w:tr w:rsidRPr="006760BE" w:rsidR="002133E6" w:rsidTr="008E4DB7" w14:paraId="12DBF8F2" w14:textId="77777777">
        <w:trPr>
          <w:trHeight w:val="172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2839D6" w:rsidR="002133E6" w:rsidP="008E4DB7" w:rsidRDefault="002133E6" w14:paraId="6A04B4A7" w14:textId="77777777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839D6">
              <w:rPr>
                <w:rFonts w:ascii="Arial Narrow" w:hAnsi="Arial Narrow"/>
                <w:color w:val="000000"/>
                <w:sz w:val="18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0BE" w:rsidR="002133E6" w:rsidP="008E4DB7" w:rsidRDefault="002133E6" w14:paraId="51936A7F" w14:textId="77777777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1D6F">
              <w:rPr>
                <w:rFonts w:ascii="Arial Narrow" w:hAnsi="Arial Narrow"/>
                <w:color w:val="000000"/>
                <w:sz w:val="20"/>
                <w:szCs w:val="20"/>
              </w:rPr>
              <w:t>Saludo y oración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39D6" w:rsidR="002133E6" w:rsidP="008E4DB7" w:rsidRDefault="002133E6" w14:paraId="1F695F55" w14:textId="77777777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839D6">
              <w:rPr>
                <w:rFonts w:ascii="Arial Narrow" w:hAnsi="Arial Narrow"/>
                <w:color w:val="000000"/>
                <w:sz w:val="18"/>
                <w:szCs w:val="20"/>
              </w:rPr>
              <w:t>2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0BE" w:rsidR="002133E6" w:rsidP="004143B4" w:rsidRDefault="004143B4" w14:paraId="287B0783" w14:textId="29637C21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Contextualización De La Reunión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​​</w:t>
            </w:r>
          </w:p>
        </w:tc>
      </w:tr>
      <w:tr w:rsidRPr="006760BE" w:rsidR="00F16E5E" w:rsidTr="008E4DB7" w14:paraId="4CA3A5AE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1BEA12EA" w14:textId="77777777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839D6">
              <w:rPr>
                <w:rFonts w:ascii="Arial Narrow" w:hAnsi="Arial Narrow"/>
                <w:color w:val="000000"/>
                <w:sz w:val="18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4143B4" w:rsidRDefault="004143B4" w14:paraId="7DE45AEB" w14:textId="6C17B9AC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Presentación Del Horizonte Institucional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3C80E740" w14:textId="77777777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839D6">
              <w:rPr>
                <w:rFonts w:ascii="Arial Narrow" w:hAnsi="Arial Narrow"/>
                <w:color w:val="000000"/>
                <w:sz w:val="18"/>
                <w:szCs w:val="20"/>
              </w:rPr>
              <w:t>4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4143B4" w:rsidRDefault="004143B4" w14:paraId="38346216" w14:textId="3639EE3E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Caracterización Institucional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</w:tr>
      <w:tr w:rsidRPr="006760BE" w:rsidR="00F16E5E" w:rsidTr="008E4DB7" w14:paraId="5631C2D9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3D17ED30" w14:textId="77777777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4143B4" w:rsidRDefault="004143B4" w14:paraId="59F31045" w14:textId="4035A261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Marco Legal Y Conformación Del Consejo De Padres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5CC40BFE" w14:textId="7ADCB36F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6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4143B4" w:rsidRDefault="004143B4" w14:paraId="680D02D0" w14:textId="6BD6FE83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Funciones Del Consejo De Padres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</w:tr>
      <w:tr w:rsidRPr="006760BE" w:rsidR="00F16E5E" w:rsidTr="008E4DB7" w14:paraId="735BD10E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4E0CDE24" w14:textId="7D720C6D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143B4" w:rsidR="004143B4" w:rsidP="004143B4" w:rsidRDefault="004143B4" w14:paraId="31EEDCB4" w14:textId="77777777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 xml:space="preserve">Elección De Los Representantes Del Consejo De Padres A: 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:rsidRPr="004143B4" w:rsidR="004143B4" w:rsidP="004143B4" w:rsidRDefault="004143B4" w14:paraId="124C1251" w14:textId="77777777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Consejo Directivo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:rsidRPr="004143B4" w:rsidR="004143B4" w:rsidP="004143B4" w:rsidRDefault="004143B4" w14:paraId="18D20606" w14:textId="77777777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Comité De Convivencia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  <w:p w:rsidR="00F16E5E" w:rsidP="004143B4" w:rsidRDefault="004143B4" w14:paraId="5EB2E6B7" w14:textId="59F5836A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Comité De Articulación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39D6" w:rsidR="00F16E5E" w:rsidP="00F16E5E" w:rsidRDefault="00F16E5E" w14:paraId="1049D9F1" w14:textId="7AD5A029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8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4143B4" w:rsidRDefault="004143B4" w14:paraId="7C3AB5C2" w14:textId="4A484AC5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Cronograma De Reunión Del Consejo De Padres</w:t>
            </w:r>
            <w:r w:rsidRPr="004143B4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</w:p>
        </w:tc>
      </w:tr>
      <w:tr w:rsidRPr="006760BE" w:rsidR="00F16E5E" w:rsidTr="008E4DB7" w14:paraId="446D9F4F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F16E5E" w:rsidP="00F16E5E" w:rsidRDefault="00F16E5E" w14:paraId="246FF069" w14:textId="6769AC8A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4143B4" w14:paraId="7566BC64" w14:textId="526947B3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43B4">
              <w:rPr>
                <w:rFonts w:ascii="Arial Narrow" w:hAnsi="Arial Narrow"/>
                <w:color w:val="000000"/>
                <w:sz w:val="20"/>
                <w:szCs w:val="20"/>
              </w:rPr>
              <w:t>Proposiciones Y Varios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F16E5E" w14:paraId="015636C7" w14:textId="51D37C73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F16E5E" w14:paraId="638019E0" w14:textId="4B98022F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Pr="006760BE" w:rsidR="00F16E5E" w:rsidTr="008E4DB7" w14:paraId="31BD481D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F16E5E" w:rsidP="00F16E5E" w:rsidRDefault="00F16E5E" w14:paraId="7CB4AEF9" w14:textId="498DD745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3AA99246" w14:textId="0ED95A28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F16E5E" w14:paraId="165D5F2C" w14:textId="45A98B62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1718E95D" w14:textId="2198A6EF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Pr="006760BE" w:rsidR="00F16E5E" w:rsidTr="008E4DB7" w14:paraId="49EEBC25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F16E5E" w:rsidP="00F16E5E" w:rsidRDefault="00F16E5E" w14:paraId="7A6C48F5" w14:textId="11577EBB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2737DA43" w14:textId="436470BF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F16E5E" w14:paraId="24BD0E8A" w14:textId="4F4C46A6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03E38194" w14:textId="4CA6B1FF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Pr="006760BE" w:rsidR="00F16E5E" w:rsidTr="008E4DB7" w14:paraId="45C5ABB6" w14:textId="77777777">
        <w:trPr>
          <w:trHeight w:val="235"/>
        </w:trPr>
        <w:tc>
          <w:tcPr>
            <w:tcW w:w="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F16E5E" w:rsidP="00F16E5E" w:rsidRDefault="00F16E5E" w14:paraId="440C4B06" w14:textId="5CC6826A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26A6F7FA" w14:textId="7F461C69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16E5E" w:rsidP="00F16E5E" w:rsidRDefault="00F16E5E" w14:paraId="6E8400A4" w14:textId="78F05B33">
            <w:pPr>
              <w:pStyle w:val="Sinespaciad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</w:rPr>
              <w:t>16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54EA7" w:rsidR="00F16E5E" w:rsidP="00F16E5E" w:rsidRDefault="00F16E5E" w14:paraId="59199713" w14:textId="7848DAD7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34275" w:rsidP="00CC1069" w:rsidRDefault="00CC1069" w14:paraId="467B4484" w14:textId="2FDCCAB1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CA40CC" w:rsidP="00902965" w:rsidRDefault="00CA40CC" w14:paraId="707573EC" w14:textId="77777777">
      <w:pPr>
        <w:spacing w:after="0" w:line="24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2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Pr="00D755D6" w:rsidR="00CA40CC" w:rsidTr="00935309" w14:paraId="7A58486E" w14:textId="77777777">
        <w:trPr>
          <w:trHeight w:val="241"/>
        </w:trPr>
        <w:tc>
          <w:tcPr>
            <w:tcW w:w="10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14C4" w:rsidR="00CA40CC" w:rsidP="00CA40CC" w:rsidRDefault="00CA40CC" w14:paraId="4CFBFE51" w14:textId="7CC7B6A3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b/>
                <w:sz w:val="20"/>
                <w:lang w:val="es-CO"/>
              </w:rPr>
              <w:t>REGISTRO DE ASISTENCIA</w:t>
            </w:r>
            <w:r w:rsidR="00B475D0">
              <w:rPr>
                <w:b/>
                <w:sz w:val="20"/>
                <w:lang w:val="es-CO"/>
              </w:rPr>
              <w:t xml:space="preserve"> </w:t>
            </w:r>
            <w:r w:rsidR="008A6F2F">
              <w:rPr>
                <w:b/>
                <w:sz w:val="20"/>
                <w:lang w:val="es-CO"/>
              </w:rPr>
              <w:t>(</w:t>
            </w:r>
            <w:r w:rsidR="008A6F2F">
              <w:rPr>
                <w:rFonts w:ascii="Arial Narrow" w:hAnsi="Arial Narrow"/>
                <w:b/>
                <w:sz w:val="20"/>
                <w:szCs w:val="20"/>
              </w:rPr>
              <w:t>ANEXAR</w:t>
            </w:r>
            <w:r w:rsidR="00B475D0">
              <w:rPr>
                <w:rFonts w:ascii="Arial Narrow" w:hAnsi="Arial Narrow"/>
                <w:b/>
                <w:sz w:val="20"/>
                <w:szCs w:val="20"/>
              </w:rPr>
              <w:t xml:space="preserve"> FORMATO ZETI O ALCALDÍA)</w:t>
            </w:r>
          </w:p>
        </w:tc>
      </w:tr>
      <w:tr w:rsidRPr="00D755D6" w:rsidR="00CA40CC" w:rsidTr="00935309" w14:paraId="382DF43D" w14:textId="77777777">
        <w:trPr>
          <w:trHeight w:val="239"/>
        </w:trPr>
        <w:tc>
          <w:tcPr>
            <w:tcW w:w="10881" w:type="dxa"/>
            <w:tcBorders>
              <w:top w:val="single" w:color="000000" w:sz="6" w:space="0"/>
            </w:tcBorders>
          </w:tcPr>
          <w:p w:rsidRPr="003C14C4" w:rsidR="00CA40CC" w:rsidP="00CA40CC" w:rsidRDefault="00CA40CC" w14:paraId="319EE7C3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418"/>
        <w:gridCol w:w="3402"/>
        <w:gridCol w:w="1701"/>
        <w:gridCol w:w="425"/>
        <w:gridCol w:w="3118"/>
        <w:gridCol w:w="1817"/>
      </w:tblGrid>
      <w:tr w:rsidRPr="00D755D6" w:rsidR="00CA40CC" w:rsidTr="17871B0C" w14:paraId="1F6737D7" w14:textId="77777777">
        <w:trPr>
          <w:trHeight w:val="241"/>
        </w:trPr>
        <w:tc>
          <w:tcPr>
            <w:tcW w:w="10881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CA40CC" w:rsidP="00CA40CC" w:rsidRDefault="00CA40CC" w14:paraId="4D71BCDD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AUSENTES</w:t>
            </w:r>
          </w:p>
        </w:tc>
      </w:tr>
      <w:tr w:rsidRPr="00D755D6" w:rsidR="00CA40CC" w:rsidTr="17871B0C" w14:paraId="523AA9F9" w14:textId="77777777">
        <w:trPr>
          <w:trHeight w:val="241"/>
        </w:trPr>
        <w:tc>
          <w:tcPr>
            <w:tcW w:w="38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CA40CC" w:rsidP="00CA40CC" w:rsidRDefault="00CA40CC" w14:paraId="55D5E681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CA40CC" w:rsidP="00CA40CC" w:rsidRDefault="00CA40CC" w14:paraId="09F8D3EF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ROL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CA40CC" w:rsidP="00CA40CC" w:rsidRDefault="00CA40CC" w14:paraId="29E72EF9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NOMBRE Y APELLIDO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CA40CC" w:rsidP="00CA40CC" w:rsidRDefault="00CA40CC" w14:paraId="2501D44F" w14:textId="777777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ROL</w:t>
            </w:r>
          </w:p>
        </w:tc>
      </w:tr>
      <w:tr w:rsidRPr="00D755D6" w:rsidR="00CA40CC" w:rsidTr="17871B0C" w14:paraId="3DD5601C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Pr="002839D6" w:rsidR="00CA40CC" w:rsidP="00CA40CC" w:rsidRDefault="00CA40CC" w14:paraId="2F97960A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839D6"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CA40CC" w:rsidP="00EC5720" w:rsidRDefault="00CA40CC" w14:paraId="6563DCA4" w14:textId="65B168F5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CA40CC" w:rsidP="00EC5720" w:rsidRDefault="00CA40CC" w14:paraId="431465B5" w14:textId="516C8885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2839D6" w:rsidR="00CA40CC" w:rsidP="00CA40CC" w:rsidRDefault="00CA40CC" w14:paraId="008E9A56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 w:rsidRPr="002839D6">
              <w:rPr>
                <w:rFonts w:ascii="Arial Narrow" w:hAnsi="Arial Narrow"/>
                <w:sz w:val="18"/>
                <w:szCs w:val="20"/>
                <w:lang w:val="es-419"/>
              </w:rPr>
              <w:t>2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CA40CC" w:rsidP="00CA40CC" w:rsidRDefault="00CA40CC" w14:paraId="79C396F3" w14:textId="7B0CAC5D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CA40CC" w:rsidP="00CA40CC" w:rsidRDefault="00CA40CC" w14:paraId="5F82F3F1" w14:textId="24217C6F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Pr="00D755D6" w:rsidR="00EC5720" w:rsidTr="17871B0C" w14:paraId="623D1F01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Pr="002839D6" w:rsidR="00EC5720" w:rsidP="00EC5720" w:rsidRDefault="00EC5720" w14:paraId="3DD4D9CE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839D6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EC5720" w:rsidP="00EC5720" w:rsidRDefault="00EC5720" w14:paraId="29B48031" w14:textId="3A55FE69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14C4" w:rsidR="00EC5720" w:rsidP="17871B0C" w:rsidRDefault="00EC5720" w14:paraId="0CA68ECD" w14:textId="2A091A78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2839D6" w:rsidR="00EC5720" w:rsidP="00EC5720" w:rsidRDefault="00EC5720" w14:paraId="6CC10E62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CO"/>
              </w:rPr>
            </w:pPr>
            <w:r w:rsidRPr="002839D6">
              <w:rPr>
                <w:rFonts w:ascii="Arial Narrow" w:hAnsi="Arial Narrow"/>
                <w:sz w:val="18"/>
                <w:szCs w:val="20"/>
                <w:lang w:val="es-CO"/>
              </w:rPr>
              <w:t>4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EC5720" w:rsidP="00EC5720" w:rsidRDefault="00EC5720" w14:paraId="4551C37B" w14:textId="3195392E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EC5720" w:rsidP="00EC5720" w:rsidRDefault="00EC5720" w14:paraId="6CC52584" w14:textId="724C3CBE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Pr="00D755D6" w:rsidR="00EC5720" w:rsidTr="17871B0C" w14:paraId="6B66D7B4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Pr="002839D6" w:rsidR="00EC5720" w:rsidP="00EC5720" w:rsidRDefault="00EC5720" w14:paraId="5DDB527C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839D6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EC5720" w:rsidP="00EC5720" w:rsidRDefault="00EC5720" w14:paraId="41F8592E" w14:textId="72CAA948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14C4" w:rsidR="00EC5720" w:rsidP="17871B0C" w:rsidRDefault="00EC5720" w14:paraId="6F821665" w14:textId="46E9EEE8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2839D6" w:rsidR="00EC5720" w:rsidP="00EC5720" w:rsidRDefault="00EC5720" w14:paraId="6CA214FA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CO"/>
              </w:rPr>
            </w:pPr>
            <w:r w:rsidRPr="002839D6">
              <w:rPr>
                <w:rFonts w:ascii="Arial Narrow" w:hAnsi="Arial Narrow"/>
                <w:sz w:val="18"/>
                <w:szCs w:val="20"/>
                <w:lang w:val="es-CO"/>
              </w:rPr>
              <w:t>6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EC5720" w:rsidP="00EC5720" w:rsidRDefault="00EC5720" w14:paraId="210BB76E" w14:textId="02F8EA50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EC5720" w:rsidP="00EC5720" w:rsidRDefault="00EC5720" w14:paraId="5988AD22" w14:textId="6BE87D0F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Pr="00D755D6" w:rsidR="00111D6F" w:rsidTr="17871B0C" w14:paraId="473E2FA8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Pr="002839D6" w:rsidR="00111D6F" w:rsidP="00111D6F" w:rsidRDefault="00111D6F" w14:paraId="27FFBD6F" w14:textId="6EFF6FCF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111D6F" w:rsidP="00111D6F" w:rsidRDefault="00111D6F" w14:paraId="19131488" w14:textId="1AA405BF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111D6F" w:rsidP="00111D6F" w:rsidRDefault="00111D6F" w14:paraId="0C076AA5" w14:textId="4E8E9CB8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2839D6" w:rsidR="00111D6F" w:rsidP="00111D6F" w:rsidRDefault="00111D6F" w14:paraId="1392E920" w14:textId="0FA9B58C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CO"/>
              </w:rPr>
            </w:pPr>
            <w:r>
              <w:rPr>
                <w:rFonts w:ascii="Arial Narrow" w:hAnsi="Arial Narrow"/>
                <w:sz w:val="18"/>
                <w:szCs w:val="20"/>
                <w:lang w:val="es-CO"/>
              </w:rPr>
              <w:t>8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111D6F" w:rsidP="17871B0C" w:rsidRDefault="00111D6F" w14:paraId="06063869" w14:textId="34E05429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111D6F" w:rsidP="17871B0C" w:rsidRDefault="00111D6F" w14:paraId="37AEC812" w14:textId="24D0AF67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Pr="00D755D6" w:rsidR="00111D6F" w:rsidTr="17871B0C" w14:paraId="1E27BDDE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="00111D6F" w:rsidP="00111D6F" w:rsidRDefault="00111D6F" w14:paraId="1A1323F8" w14:textId="1BEC4EA3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1D6F" w:rsidP="00111D6F" w:rsidRDefault="00111D6F" w14:paraId="6B579804" w14:textId="12A9152D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11D6F" w:rsidP="00111D6F" w:rsidRDefault="00111D6F" w14:paraId="1A6FB0C4" w14:textId="27047AD5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111D6F" w:rsidP="00111D6F" w:rsidRDefault="00111D6F" w14:paraId="49DD047A" w14:textId="2B74D8DC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CO"/>
              </w:rPr>
            </w:pPr>
            <w:r>
              <w:rPr>
                <w:rFonts w:ascii="Arial Narrow" w:hAnsi="Arial Narrow"/>
                <w:sz w:val="18"/>
                <w:szCs w:val="20"/>
                <w:lang w:val="es-CO"/>
              </w:rPr>
              <w:t>10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11D6F" w:rsidR="00111D6F" w:rsidP="00111D6F" w:rsidRDefault="00111D6F" w14:paraId="3F019BC8" w14:textId="3C0D36F8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111D6F" w:rsidP="17871B0C" w:rsidRDefault="00111D6F" w14:paraId="3BC20ADE" w14:textId="7800ECAF">
            <w:pPr>
              <w:pStyle w:val="Sinespaciado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Pr="00D755D6" w:rsidR="008A6F2F" w:rsidTr="17871B0C" w14:paraId="411D4746" w14:textId="77777777">
        <w:trPr>
          <w:trHeight w:val="239"/>
        </w:trPr>
        <w:tc>
          <w:tcPr>
            <w:tcW w:w="10881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8A6F2F" w:rsidP="008A6F2F" w:rsidRDefault="008A6F2F" w14:paraId="4C67B1D0" w14:textId="7777777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INVITADOS</w:t>
            </w:r>
          </w:p>
        </w:tc>
      </w:tr>
      <w:tr w:rsidRPr="00D755D6" w:rsidR="008A6F2F" w:rsidTr="17871B0C" w14:paraId="5B057E70" w14:textId="77777777">
        <w:trPr>
          <w:trHeight w:val="239"/>
        </w:trPr>
        <w:tc>
          <w:tcPr>
            <w:tcW w:w="38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 w:rsidRPr="003C14C4" w:rsidR="008A6F2F" w:rsidP="008A6F2F" w:rsidRDefault="008A6F2F" w14:paraId="1B442E56" w14:textId="7777777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8A6F2F" w:rsidP="008A6F2F" w:rsidRDefault="008A6F2F" w14:paraId="21B24DEB" w14:textId="7777777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ROL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755D6" w:rsidR="008A6F2F" w:rsidP="008A6F2F" w:rsidRDefault="008A6F2F" w14:paraId="5063FE72" w14:textId="7777777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D755D6">
              <w:rPr>
                <w:rFonts w:ascii="Arial Narrow" w:hAnsi="Arial Narrow"/>
                <w:b/>
                <w:sz w:val="20"/>
                <w:szCs w:val="20"/>
              </w:rPr>
              <w:t>NOMBRE Y APELLIDO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8A6F2F" w:rsidP="008A6F2F" w:rsidRDefault="008A6F2F" w14:paraId="27253F98" w14:textId="7777777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ROL</w:t>
            </w:r>
          </w:p>
        </w:tc>
      </w:tr>
      <w:tr w:rsidRPr="00D755D6" w:rsidR="00A36251" w:rsidTr="17871B0C" w14:paraId="0507E542" w14:textId="77777777">
        <w:trPr>
          <w:trHeight w:val="239"/>
        </w:trPr>
        <w:tc>
          <w:tcPr>
            <w:tcW w:w="4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</w:tcPr>
          <w:p w:rsidRPr="002839D6" w:rsidR="00A36251" w:rsidP="00A36251" w:rsidRDefault="00A36251" w14:paraId="7CD06ED1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839D6"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A36251" w:rsidP="00A36251" w:rsidRDefault="00A36251" w14:paraId="633849DA" w14:textId="506CE37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Fabián Orozco Sánchez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C14C4" w:rsidR="00A36251" w:rsidP="00A36251" w:rsidRDefault="00A36251" w14:paraId="017608D7" w14:textId="7C5FE00A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Profesional Universitario</w:t>
            </w:r>
          </w:p>
        </w:tc>
        <w:tc>
          <w:tcPr>
            <w:tcW w:w="425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2839D6" w:rsidR="00A36251" w:rsidP="00A36251" w:rsidRDefault="00A36251" w14:paraId="283DCF03" w14:textId="77777777">
            <w:pPr>
              <w:pStyle w:val="Sinespaciado"/>
              <w:jc w:val="center"/>
              <w:rPr>
                <w:rFonts w:ascii="Arial Narrow" w:hAnsi="Arial Narrow"/>
                <w:sz w:val="18"/>
                <w:szCs w:val="20"/>
                <w:lang w:val="es-CO"/>
              </w:rPr>
            </w:pPr>
            <w:r w:rsidRPr="002839D6">
              <w:rPr>
                <w:rFonts w:ascii="Arial Narrow" w:hAnsi="Arial Narrow"/>
                <w:sz w:val="18"/>
                <w:szCs w:val="20"/>
                <w:lang w:val="es-CO"/>
              </w:rPr>
              <w:t>2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A36251" w:rsidP="00A36251" w:rsidRDefault="00A36251" w14:paraId="663B74B0" w14:textId="108F930E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D755D6" w:rsidR="00A36251" w:rsidP="00A36251" w:rsidRDefault="00A36251" w14:paraId="11F87E09" w14:textId="4D7159D1">
            <w:pPr>
              <w:pStyle w:val="Sinespaciado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</w:tbl>
    <w:tbl>
      <w:tblPr>
        <w:tblpPr w:leftFromText="141" w:rightFromText="141" w:vertAnchor="text" w:horzAnchor="margin" w:tblpXSpec="center" w:tblpY="-119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Pr="006760BE" w:rsidR="00CC1069" w:rsidTr="56D773A0" w14:paraId="203F4602" w14:textId="77777777">
        <w:trPr>
          <w:trHeight w:val="4771"/>
        </w:trPr>
        <w:tc>
          <w:tcPr>
            <w:tcW w:w="10916" w:type="dxa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tcMar/>
          </w:tcPr>
          <w:p w:rsidR="00CC1069" w:rsidP="003F6BDB" w:rsidRDefault="00CC1069" w14:paraId="32B42A19" w14:textId="79278C17">
            <w:pPr>
              <w:pStyle w:val="Sinespaciad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DESARROLLO DE LA REUNIÓN</w:t>
            </w:r>
          </w:p>
          <w:p w:rsidR="00EC5720" w:rsidP="003F6BDB" w:rsidRDefault="00EC5720" w14:paraId="0C16A5C0" w14:textId="77777777">
            <w:pPr>
              <w:pStyle w:val="Sinespaciad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Pr="00EB6B0D" w:rsidR="00EB6B0D" w:rsidP="00EB6B0D" w:rsidRDefault="00F330FE" w14:paraId="793900B2" w14:textId="0AE5717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330F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 </w:t>
            </w:r>
            <w:r w:rsidR="00343CA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</w:t>
            </w:r>
            <w:r w:rsidRPr="00F330F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ector</w:t>
            </w:r>
            <w:r w:rsidR="002E65D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Juan Vianey Tovar </w:t>
            </w:r>
            <w:r w:rsidRPr="00F330F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inicia la reunión </w:t>
            </w:r>
            <w:r w:rsidR="007558C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contextualizando </w:t>
            </w:r>
            <w:r w:rsidR="00EB6B0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el motivo de la reunión</w:t>
            </w:r>
            <w:r w:rsidR="001A19A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:rsidR="00995FA9" w:rsidP="00995FA9" w:rsidRDefault="00995FA9" w14:paraId="66CE0B41" w14:textId="4A1D48AE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1577F7" w:rsidP="001577F7" w:rsidRDefault="00EB6B0D" w14:paraId="607A22FC" w14:textId="0248F7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Se da la palabra a los </w:t>
            </w:r>
            <w:r w:rsidR="000273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padres de familia para que se presenten.</w:t>
            </w:r>
          </w:p>
          <w:p w:rsidR="00027326" w:rsidP="00027326" w:rsidRDefault="00027326" w14:paraId="444C4005" w14:textId="700FAC2A">
            <w:pPr>
              <w:pStyle w:val="Sinespaciad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027326" w:rsidP="00027326" w:rsidRDefault="009877C5" w14:paraId="244CC31E" w14:textId="513B5F2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Se da la palabra a la señora </w:t>
            </w:r>
            <w:r w:rsidR="00236DE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Cindy </w:t>
            </w:r>
            <w:r w:rsidR="001B085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Marín</w:t>
            </w:r>
            <w:r w:rsidR="00236DE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quien hace la oración de inicio a la reunión.</w:t>
            </w:r>
          </w:p>
          <w:p w:rsidR="003403D2" w:rsidP="003403D2" w:rsidRDefault="003403D2" w14:paraId="1F154CBB" w14:textId="4D80EC4F">
            <w:pPr>
              <w:pStyle w:val="Sinespaciad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18330E" w:rsidP="0018330E" w:rsidRDefault="00EC0C1E" w14:paraId="305400DF" w14:textId="7BE559C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 Rector hace la presentación </w:t>
            </w:r>
            <w:r w:rsidR="003C20E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del orden del </w:t>
            </w:r>
            <w:r w:rsidR="00927CD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día, hace un recuento de la normatividad relacionada con el Consejo de Padres y la conformación </w:t>
            </w:r>
            <w:r w:rsidR="009F79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 este</w:t>
            </w:r>
            <w:r w:rsidR="001B085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(Socialización del Decreto 1286 de 2005 y D</w:t>
            </w:r>
            <w:bookmarkStart w:name="_GoBack" w:id="0"/>
            <w:bookmarkEnd w:id="0"/>
            <w:r w:rsidR="001B085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ecreto 1075 de 2015), </w:t>
            </w:r>
            <w:r w:rsidR="0018330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socializa una presentación con los siguientes temas:</w:t>
            </w:r>
          </w:p>
          <w:p w:rsidR="0018330E" w:rsidP="0018330E" w:rsidRDefault="0018330E" w14:paraId="6B527798" w14:textId="5CFDF7D6">
            <w:pPr>
              <w:pStyle w:val="Sinespaciad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18330E" w:rsidP="0018330E" w:rsidRDefault="00AE7A09" w14:paraId="1619BBA4" w14:textId="48144A1C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Horizonte institucional de la Institución Educativa.</w:t>
            </w:r>
          </w:p>
          <w:p w:rsidR="00AE7A09" w:rsidP="0018330E" w:rsidRDefault="00D46EB8" w14:paraId="3627F13F" w14:textId="46CE7F78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Los Consejos que hacen parte de la Institución Educativa</w:t>
            </w:r>
            <w:r w:rsidR="00C0498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su </w:t>
            </w:r>
            <w:r w:rsidR="00E06FB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conformación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función principal.</w:t>
            </w:r>
          </w:p>
          <w:p w:rsidR="00C52A37" w:rsidP="0018330E" w:rsidRDefault="00C52A37" w14:paraId="7AFD0B80" w14:textId="06C63832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Proyectos y Comités Institucionales</w:t>
            </w:r>
          </w:p>
          <w:p w:rsidR="00E06FBF" w:rsidP="0018330E" w:rsidRDefault="00700FDB" w14:paraId="4C38BC32" w14:textId="294DB18E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Convenios Institucionales</w:t>
            </w:r>
          </w:p>
          <w:p w:rsidR="00700FDB" w:rsidP="0018330E" w:rsidRDefault="007A35F3" w14:paraId="24A16AE8" w14:textId="0189B0D1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Especialidades en Articulación con el SENA</w:t>
            </w:r>
          </w:p>
          <w:p w:rsidR="007A35F3" w:rsidP="0018330E" w:rsidRDefault="000D5568" w14:paraId="1A50FAB9" w14:textId="0B20BB7B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Gestión de Matrículas.</w:t>
            </w:r>
          </w:p>
          <w:p w:rsidR="008D6D4E" w:rsidP="0018330E" w:rsidRDefault="00104E05" w14:paraId="01C50746" w14:textId="15BEBFA0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Consejo de padres – Organigrama</w:t>
            </w:r>
          </w:p>
          <w:p w:rsidR="00574F17" w:rsidP="00574F17" w:rsidRDefault="00574F17" w14:paraId="7C9F53E5" w14:textId="1C1B2522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Consejo de padres – Normatividad</w:t>
            </w:r>
          </w:p>
          <w:p w:rsidR="006F50E0" w:rsidP="006F50E0" w:rsidRDefault="006F50E0" w14:paraId="586C3F13" w14:textId="45FF876E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Consejo de padres – </w:t>
            </w:r>
            <w:r w:rsidR="001450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Funciones</w:t>
            </w:r>
          </w:p>
          <w:p w:rsidR="00104E05" w:rsidP="0018330E" w:rsidRDefault="00A157E9" w14:paraId="7C43F562" w14:textId="49028067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Conformación del </w:t>
            </w:r>
            <w:r w:rsidR="001D0E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Comité de Convivencia</w:t>
            </w:r>
          </w:p>
          <w:p w:rsidR="001D0E38" w:rsidP="0018330E" w:rsidRDefault="001D0E38" w14:paraId="0004CBF5" w14:textId="66A9043D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Conformación del Consejo Directivo</w:t>
            </w:r>
          </w:p>
          <w:p w:rsidR="001D0E38" w:rsidP="0018330E" w:rsidRDefault="001D0E38" w14:paraId="7D14881A" w14:textId="4E051CAB">
            <w:pPr>
              <w:pStyle w:val="Sinespaciado"/>
              <w:numPr>
                <w:ilvl w:val="0"/>
                <w:numId w:val="49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Conformación del Comité de Articulación</w:t>
            </w:r>
          </w:p>
          <w:p w:rsidR="00CB564F" w:rsidP="00CB564F" w:rsidRDefault="00CB564F" w14:paraId="3529AE94" w14:textId="1B1B312B">
            <w:pPr>
              <w:pStyle w:val="Sinespaciad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Pr="00976D3A" w:rsidR="00976D3A" w:rsidP="00976D3A" w:rsidRDefault="00F875B7" w14:paraId="1DED2C7E" w14:textId="6E19A0A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Se socializa </w:t>
            </w:r>
            <w:r w:rsidR="0058491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 calendario de reuniones del Consejo de </w:t>
            </w:r>
            <w:r w:rsidR="00976D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padres, para</w:t>
            </w:r>
            <w:r w:rsidR="0058491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lo </w:t>
            </w:r>
            <w:r w:rsidR="00976D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cual</w:t>
            </w:r>
            <w:r w:rsidR="0058491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se programan 3 reuniones: 18 de marzo, </w:t>
            </w:r>
            <w:r w:rsidR="00976D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de junio y 14 de septiembre de 2021.</w:t>
            </w:r>
          </w:p>
          <w:p w:rsidR="00F875B7" w:rsidP="00F875B7" w:rsidRDefault="00F875B7" w14:paraId="35ADF004" w14:textId="77777777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CB564F" w:rsidP="00CB564F" w:rsidRDefault="00E52A7D" w14:paraId="7D3A0A72" w14:textId="3B4A65E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Se realiza la </w:t>
            </w:r>
            <w:r w:rsidR="00F875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elección </w:t>
            </w:r>
            <w:r w:rsidR="00482A0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del presidente del Consejo de Padres y </w:t>
            </w:r>
            <w:r w:rsidR="00F875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 los representantes </w:t>
            </w:r>
            <w:r w:rsidR="00482A0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 Consejo Directivo y al Comité de Alternancia. Se presentan los siguientes candidatos, quienes obtienen los puntajes relacionados a continuación.</w:t>
            </w:r>
            <w:r w:rsidR="00CE03A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Se da espacio a cada uno de los padres de familia </w:t>
            </w:r>
            <w:r w:rsidR="004D659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candidatos </w:t>
            </w:r>
            <w:r w:rsidR="00CE03A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para que presenten su</w:t>
            </w:r>
            <w:r w:rsidR="00F36E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 argumentos.</w:t>
            </w:r>
          </w:p>
          <w:p w:rsidR="00482A07" w:rsidP="00482A07" w:rsidRDefault="00482A07" w14:paraId="1E6639DB" w14:textId="77777777">
            <w:pPr>
              <w:pStyle w:val="Prrafodelista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FE3D76" w:rsidP="00FE3D76" w:rsidRDefault="00FE3D76" w14:paraId="23FC7F02" w14:textId="44D75EFA">
            <w:pPr>
              <w:pStyle w:val="Sinespaciado"/>
              <w:numPr>
                <w:ilvl w:val="0"/>
                <w:numId w:val="50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Presidente del Consejo de Padres</w:t>
            </w:r>
            <w:r w:rsidR="00D07CA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Se cierra la votación con 60 votos </w:t>
            </w:r>
            <w:r w:rsidR="00094D8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 se obtienen los siguientes resultados.</w:t>
            </w:r>
          </w:p>
          <w:p w:rsidR="009A7759" w:rsidP="009A7759" w:rsidRDefault="009A7759" w14:paraId="4C7A60E6" w14:textId="09D1E62E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9A7759" w:rsidP="009A7759" w:rsidRDefault="00C3022C" w14:paraId="54781A92" w14:textId="6FF5E6F8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3022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Diego Armando </w:t>
            </w:r>
            <w:proofErr w:type="spellStart"/>
            <w:proofErr w:type="gramStart"/>
            <w:r w:rsidRPr="00C3022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Aristizábal</w:t>
            </w:r>
            <w:proofErr w:type="spellEnd"/>
            <w:r w:rsidR="0038496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462B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38496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28</w:t>
            </w:r>
            <w:proofErr w:type="gramEnd"/>
            <w:r w:rsidR="0038496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,3%</w:t>
            </w:r>
          </w:p>
          <w:p w:rsidR="00C3022C" w:rsidP="009A7759" w:rsidRDefault="009251F4" w14:paraId="62031C86" w14:textId="1ADB73CB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Yenny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Patricia Gil</w:t>
            </w:r>
            <w:r w:rsidR="00C462B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   1,7%</w:t>
            </w:r>
          </w:p>
          <w:p w:rsidR="009251F4" w:rsidP="009A7759" w:rsidRDefault="009251F4" w14:paraId="7634C3F8" w14:textId="4A1B731A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Helber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Antonio Ospina</w:t>
            </w:r>
            <w:r w:rsidR="00C462B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</w:t>
            </w:r>
            <w:r w:rsidR="00A4511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5%</w:t>
            </w:r>
          </w:p>
          <w:p w:rsidR="00294F27" w:rsidP="009A7759" w:rsidRDefault="00294F27" w14:paraId="79F65D82" w14:textId="441E9F12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94F2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Luz Marina Loaiza</w:t>
            </w:r>
            <w:r w:rsidR="00A4511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   3.3%</w:t>
            </w:r>
          </w:p>
          <w:p w:rsidR="00CA24F3" w:rsidP="009A7759" w:rsidRDefault="00CA24F3" w14:paraId="67DE29CF" w14:textId="1D8C6FB0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Diana </w:t>
            </w:r>
            <w:r w:rsidR="00294F2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Marcela Potosí</w:t>
            </w:r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3.</w:t>
            </w:r>
            <w:proofErr w:type="gramStart"/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3.%</w:t>
            </w:r>
            <w:proofErr w:type="gramEnd"/>
          </w:p>
          <w:p w:rsidR="00294F27" w:rsidP="009A7759" w:rsidRDefault="00E72CB5" w14:paraId="0047886A" w14:textId="2B0BC27C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 del Carmen Gil</w:t>
            </w:r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3.</w:t>
            </w:r>
            <w:proofErr w:type="gramStart"/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3.%</w:t>
            </w:r>
            <w:proofErr w:type="gramEnd"/>
          </w:p>
          <w:p w:rsidR="000116C1" w:rsidP="009A7759" w:rsidRDefault="000116C1" w14:paraId="2A88FE28" w14:textId="60DE29E7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Francy Helena Mejía</w:t>
            </w:r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6.7%</w:t>
            </w:r>
          </w:p>
          <w:p w:rsidR="008C7A57" w:rsidP="009A7759" w:rsidRDefault="008C7A57" w14:paraId="615B6A41" w14:textId="4A732A60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Cindy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Yurany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Marín</w:t>
            </w:r>
            <w:r w:rsidR="00E760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</w:t>
            </w:r>
            <w:r w:rsidR="0047481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8.3%</w:t>
            </w:r>
          </w:p>
          <w:p w:rsidR="00474812" w:rsidP="009A7759" w:rsidRDefault="00474812" w14:paraId="3F2D781F" w14:textId="1E718856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del Carmen Torres     3.3%</w:t>
            </w:r>
          </w:p>
          <w:p w:rsidR="00474812" w:rsidP="009A7759" w:rsidRDefault="00474812" w14:paraId="04881C2B" w14:textId="11042B3A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Amparo </w:t>
            </w:r>
            <w:r w:rsidR="00B81F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Caicedo </w:t>
            </w:r>
            <w:proofErr w:type="spellStart"/>
            <w:proofErr w:type="gramStart"/>
            <w:r w:rsidR="00B81F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Sinisterra</w:t>
            </w:r>
            <w:proofErr w:type="spellEnd"/>
            <w:r w:rsidR="00B81F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3.3</w:t>
            </w:r>
            <w:proofErr w:type="gramEnd"/>
            <w:r w:rsidR="00B81F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%</w:t>
            </w:r>
          </w:p>
          <w:p w:rsidR="00B81F2F" w:rsidP="009A7759" w:rsidRDefault="00B81F2F" w14:paraId="67FAFAA1" w14:textId="324E1AF8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Sor </w:t>
            </w:r>
            <w:r w:rsidR="00C45EA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Sanchez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33.3%</w:t>
            </w:r>
          </w:p>
          <w:p w:rsidR="00B81F2F" w:rsidP="009A7759" w:rsidRDefault="00B81F2F" w14:paraId="788BD8E0" w14:textId="280BF280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B81F2F" w:rsidP="009A7759" w:rsidRDefault="00B81F2F" w14:paraId="6D62EC58" w14:textId="128A40D6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Queda como presidente del Consejo de Padres la señora Sor María Sánchez y el señor Diego Armando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Aristizábal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desempeñara el cargo de secretario del Consejo de Padres</w:t>
            </w:r>
          </w:p>
          <w:p w:rsidRPr="009A7759" w:rsidR="009A7759" w:rsidP="009A7759" w:rsidRDefault="009A7759" w14:paraId="0647C15E" w14:textId="77777777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FE3D76" w:rsidP="00FE3D76" w:rsidRDefault="00FE3D76" w14:paraId="4DF4D855" w14:textId="225B1535">
            <w:pPr>
              <w:pStyle w:val="Sinespaciado"/>
              <w:numPr>
                <w:ilvl w:val="0"/>
                <w:numId w:val="50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Representante al Consejo Directivo</w:t>
            </w:r>
            <w:r w:rsidR="00F71BB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  Se cierra la votación con 60 votos y se obtienen los siguientes resultados</w:t>
            </w:r>
          </w:p>
          <w:p w:rsidR="00FE3D76" w:rsidP="00FE3D76" w:rsidRDefault="00FE3D76" w14:paraId="0C8BBB03" w14:textId="67920A67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FE3D76" w:rsidP="00FE3D76" w:rsidRDefault="00284834" w14:paraId="68A5EE45" w14:textId="42BB3F94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Jairo Cuero Valencia</w:t>
            </w:r>
            <w:r w:rsidR="00605DE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</w:t>
            </w:r>
            <w:r w:rsidR="00A0234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37.3%</w:t>
            </w:r>
          </w:p>
          <w:p w:rsidR="00284834" w:rsidP="00FE3D76" w:rsidRDefault="00B973E5" w14:paraId="5FB8A5E8" w14:textId="16314D44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Yuly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Estella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Henao</w:t>
            </w:r>
            <w:r w:rsidR="00A0234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      22%</w:t>
            </w:r>
          </w:p>
          <w:p w:rsidR="00B973E5" w:rsidP="00FE3D76" w:rsidRDefault="00B973E5" w14:paraId="7C710600" w14:textId="54DBBAB5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 Emperatriz Quintero</w:t>
            </w:r>
            <w:r w:rsidR="00A0234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</w:t>
            </w:r>
            <w:r w:rsidR="00DD1A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1.7%</w:t>
            </w:r>
          </w:p>
          <w:p w:rsidR="00B973E5" w:rsidP="00FE3D76" w:rsidRDefault="00C210B5" w14:paraId="2C0F6456" w14:textId="7F151C90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 del Carmen Gil</w:t>
            </w:r>
            <w:r w:rsidR="00DD1A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30.5%</w:t>
            </w:r>
          </w:p>
          <w:p w:rsidR="00C210B5" w:rsidP="00FE3D76" w:rsidRDefault="00AF6FAB" w14:paraId="4FB8FAD3" w14:textId="1F3F1EE2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 xml:space="preserve">María del Carmen </w:t>
            </w:r>
            <w:r w:rsidR="00AD0CD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orres</w:t>
            </w:r>
            <w:r w:rsidR="00DD1A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8.5%</w:t>
            </w:r>
          </w:p>
          <w:p w:rsidR="00DD1A70" w:rsidP="00FE3D76" w:rsidRDefault="00DD1A70" w14:paraId="53909001" w14:textId="6BF15046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DD1A70" w:rsidP="00FE3D76" w:rsidRDefault="00DD1A70" w14:paraId="23A18C6F" w14:textId="1DBB9F9A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Quedan como representantes las dos mayores votaciones, correspondientes a </w:t>
            </w:r>
            <w:r w:rsidRPr="00DD1A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Jairo Cuero Valencia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Pr="00DD1A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 del Carmen Gil</w:t>
            </w:r>
          </w:p>
          <w:p w:rsidR="00B81F2F" w:rsidP="00FE3D76" w:rsidRDefault="00B81F2F" w14:paraId="0D1B5527" w14:textId="77777777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Pr="007128C3" w:rsidR="009D606E" w:rsidP="007A420F" w:rsidRDefault="00FE3D76" w14:paraId="2F7EB164" w14:textId="11D24DE6">
            <w:pPr>
              <w:pStyle w:val="Sinespaciado"/>
              <w:numPr>
                <w:ilvl w:val="0"/>
                <w:numId w:val="50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Representante al Comité de Articulación</w:t>
            </w:r>
            <w:r w:rsidRPr="007128C3" w:rsidR="009D606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En consenso con los integrantes del Consejo de Padres, las dos votaciones siguientes de la elección del Consejo Directivo </w:t>
            </w:r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representarán a los padres en el Comité de Articulación. Ellos son: </w:t>
            </w:r>
            <w:r w:rsidR="007128C3">
              <w:t xml:space="preserve"> </w:t>
            </w:r>
            <w:proofErr w:type="spellStart"/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Yuly</w:t>
            </w:r>
            <w:proofErr w:type="spellEnd"/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Estella</w:t>
            </w:r>
            <w:proofErr w:type="spellEnd"/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Henao</w:t>
            </w:r>
            <w:r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Pr="007128C3" w:rsidR="007128C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María del Carmen Torres</w:t>
            </w:r>
          </w:p>
          <w:p w:rsidRPr="00FE3D76" w:rsidR="00FE3D76" w:rsidP="00FE3D76" w:rsidRDefault="00FE3D76" w14:paraId="1201844C" w14:textId="77777777">
            <w:pPr>
              <w:pStyle w:val="Sinespaciad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995FA9" w:rsidP="009C7649" w:rsidRDefault="009C7649" w14:paraId="67CE2B5C" w14:textId="5410768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 Rector </w:t>
            </w:r>
            <w:r w:rsidR="0015338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informa acerca del préstamo de los computadores y de las SIM CARD para </w:t>
            </w:r>
            <w:r w:rsidR="003248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lograr subsanar en alguna medida los problemas de conectividad de algunos estudiantes, igualmente informa acerca de las modificaciones hechas al SIEE </w:t>
            </w:r>
            <w:r w:rsidR="00B354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y las estrategias implementadas para llegar a los estudiantes </w:t>
            </w:r>
            <w:r w:rsidR="000628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 diferentes maneras. </w:t>
            </w:r>
            <w:r w:rsidR="00962B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Se informa acerca de las entregas del Programa de Alimentación Escolar y los inconvenientes que se han presentado y se han ido subsanando. </w:t>
            </w:r>
            <w:r w:rsidR="00411D9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Se informa de la pintura de la sede Central</w:t>
            </w:r>
            <w:r w:rsidR="006A02B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la cual se logró debido al ahorro que se vio el año pasado por ocasión de la pandemia. </w:t>
            </w:r>
            <w:r w:rsidR="000628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ocializa la </w:t>
            </w:r>
            <w:r w:rsidR="000C34C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circular 2051 del 20 de marzo de 2021, en la cual se </w:t>
            </w:r>
            <w:r w:rsidR="00074DA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aclaran las actividades para el regreso en alternancia de las Instituciones Educativas Oficiales.</w:t>
            </w:r>
          </w:p>
          <w:p w:rsidR="009F482B" w:rsidP="009F482B" w:rsidRDefault="009F482B" w14:paraId="16A13719" w14:textId="41CB8A2E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9F482B" w:rsidP="009F482B" w:rsidRDefault="00601ED8" w14:paraId="3880E738" w14:textId="2A440B18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El Rector Socializa el</w:t>
            </w:r>
            <w:r w:rsidR="00703A5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17504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protocolo </w:t>
            </w:r>
            <w:r w:rsidR="006A15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 alternancia </w:t>
            </w:r>
            <w:r w:rsidR="0017504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</w:t>
            </w:r>
            <w:r w:rsidR="00703A5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6A15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 sede central</w:t>
            </w:r>
            <w:r w:rsidR="00703A5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para mostrar a los padres lo que se ha adelantado.</w:t>
            </w:r>
          </w:p>
          <w:p w:rsidR="00703A5A" w:rsidP="009F482B" w:rsidRDefault="00703A5A" w14:paraId="5A119052" w14:textId="6EDA6FE1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703A5A" w:rsidP="00A97C1A" w:rsidRDefault="00A97C1A" w14:paraId="4D02FFA0" w14:textId="7D02A93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Se da espacio para aclarar dudas de los padres.</w:t>
            </w:r>
          </w:p>
          <w:p w:rsidR="00A97C1A" w:rsidP="00A97C1A" w:rsidRDefault="00A97C1A" w14:paraId="6A224B11" w14:textId="73CA1EF4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A97C1A" w:rsidP="00A97C1A" w:rsidRDefault="003D0B14" w14:paraId="2C126756" w14:textId="407B57B6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La señora Diana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Taquez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informa acerca de una falla en uno de los equipos </w:t>
            </w:r>
            <w:r w:rsidR="0036304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prestados, a lo cual el Rector responde que se han habilitado varias jornadas con el Licenciado Gustavo Gamboa y que se habilitará un formulario para que reporten el estado de los equipos </w:t>
            </w:r>
            <w:r w:rsidR="003607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prestados.</w:t>
            </w:r>
          </w:p>
          <w:p w:rsidR="00AC7690" w:rsidP="00A97C1A" w:rsidRDefault="00AC7690" w14:paraId="56E0A5AD" w14:textId="0340BF69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AC7690" w:rsidP="00A97C1A" w:rsidRDefault="00CA5DD3" w14:paraId="65FBBF49" w14:textId="75A85530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La señora Amparo Caicedo </w:t>
            </w:r>
            <w:r w:rsidR="00EB66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manifiesta una situación presentada en la clase de la profesora Ana Milena y hubo algunos padres de familia que fueron muy groseros con </w:t>
            </w:r>
            <w:r w:rsidR="0057571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 docente por el hecho de que no llamo a lista a algunos alumnos.</w:t>
            </w:r>
          </w:p>
          <w:p w:rsidR="00532B75" w:rsidP="00A97C1A" w:rsidRDefault="00532B75" w14:paraId="55D9115D" w14:textId="037C119A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532B75" w:rsidP="00A97C1A" w:rsidRDefault="00532B75" w14:paraId="49BBFB3D" w14:textId="1EB03C60">
            <w:pPr>
              <w:pStyle w:val="Sinespaciado"/>
              <w:ind w:left="36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La señora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Yaqueline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manifiesta la preocupación por </w:t>
            </w:r>
            <w:r w:rsidR="0015265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 situación de falta de docentes en algunas asignaturas.</w:t>
            </w:r>
            <w:r w:rsidR="00311F5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El Rector explica la situación que se presenta con el congelamiento de la planta de docentes de Cali y el pago de horas extra.</w:t>
            </w:r>
          </w:p>
          <w:p w:rsidR="007128C3" w:rsidP="008F51C6" w:rsidRDefault="007128C3" w14:paraId="4589D533" w14:textId="77777777">
            <w:pPr>
              <w:pStyle w:val="Sinespaciad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Pr="008C1A8D" w:rsidR="00D8069A" w:rsidP="56D773A0" w:rsidRDefault="00D8069A" w14:paraId="7895A747" w14:textId="5154FE0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56D773A0" w:rsidR="00D8069A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 xml:space="preserve">Siendo la </w:t>
            </w:r>
            <w:r w:rsidRPr="56D773A0" w:rsidR="13FB0924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7</w:t>
            </w:r>
            <w:r w:rsidRPr="56D773A0" w:rsidR="00D8069A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:</w:t>
            </w:r>
            <w:r w:rsidRPr="56D773A0" w:rsidR="086F0207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0</w:t>
            </w:r>
            <w:r w:rsidRPr="56D773A0" w:rsidR="00C238FD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0</w:t>
            </w:r>
            <w:r w:rsidRPr="56D773A0" w:rsidR="00CA51AA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6D773A0" w:rsidR="00D8069A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de la tarde se da por terminada la sesión.</w:t>
            </w:r>
            <w:r w:rsidRPr="56D773A0" w:rsidR="00CA51AA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</w:tbl>
    <w:p w:rsidR="00935309" w:rsidP="00902965" w:rsidRDefault="00935309" w14:paraId="5429AC0F" w14:textId="77777777">
      <w:pPr>
        <w:spacing w:after="0" w:line="240" w:lineRule="auto"/>
        <w:jc w:val="both"/>
        <w:rPr>
          <w:b/>
        </w:rPr>
      </w:pPr>
    </w:p>
    <w:p w:rsidR="00515B40" w:rsidRDefault="00515B40" w14:paraId="47ABCA02" w14:textId="77777777">
      <w:pPr>
        <w:rPr>
          <w:b/>
        </w:rPr>
      </w:pPr>
      <w:r>
        <w:rPr>
          <w:b/>
        </w:rPr>
        <w:br w:type="page"/>
      </w:r>
    </w:p>
    <w:p w:rsidR="00F32342" w:rsidP="00902965" w:rsidRDefault="00F32342" w14:paraId="3CB0A29F" w14:textId="64EF340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Espacio exclusivo </w:t>
      </w:r>
      <w:r w:rsidR="00AD5C45">
        <w:rPr>
          <w:b/>
        </w:rPr>
        <w:t>para las</w:t>
      </w:r>
      <w:r>
        <w:rPr>
          <w:b/>
        </w:rPr>
        <w:t xml:space="preserve"> reuniones de informe a acudientes:</w:t>
      </w:r>
    </w:p>
    <w:p w:rsidR="00F32342" w:rsidP="00902965" w:rsidRDefault="00F32342" w14:paraId="553F6B7F" w14:textId="77777777">
      <w:pPr>
        <w:spacing w:after="0" w:line="240" w:lineRule="auto"/>
        <w:jc w:val="both"/>
        <w:rPr>
          <w:b/>
        </w:rPr>
      </w:pPr>
    </w:p>
    <w:p w:rsidRPr="000B1059" w:rsidR="007622CD" w:rsidP="00126813" w:rsidRDefault="00935309" w14:paraId="4760B6A2" w14:textId="234411C9">
      <w:pPr>
        <w:jc w:val="both"/>
      </w:pPr>
      <w:r>
        <w:t xml:space="preserve">Grado: ____ </w:t>
      </w:r>
      <w:r w:rsidR="00AD5C45">
        <w:t>- _</w:t>
      </w:r>
      <w:r>
        <w:t>__</w:t>
      </w:r>
      <w:r w:rsidRPr="000B1059" w:rsidR="003C14C4">
        <w:t>_</w:t>
      </w:r>
    </w:p>
    <w:p w:rsidRPr="000B1059" w:rsidR="003C14C4" w:rsidP="00126813" w:rsidRDefault="003C14C4" w14:paraId="0F7A8F88" w14:textId="4CBDF9A2">
      <w:pPr>
        <w:jc w:val="both"/>
      </w:pPr>
      <w:r w:rsidRPr="000B1059">
        <w:t>No. Acudientes invitados: ______</w:t>
      </w:r>
      <w:r w:rsidRPr="000B1059">
        <w:tab/>
      </w:r>
      <w:r w:rsidRPr="000B1059">
        <w:t>No. Acudientes asistentes: ______</w:t>
      </w:r>
      <w:r w:rsidRPr="000B1059">
        <w:tab/>
      </w:r>
      <w:r w:rsidRPr="000B1059">
        <w:t>Indicador: ______%</w:t>
      </w:r>
    </w:p>
    <w:p w:rsidR="00204576" w:rsidP="0068432C" w:rsidRDefault="0068432C" w14:paraId="68E115A4" w14:textId="77777777">
      <w:pPr>
        <w:jc w:val="both"/>
      </w:pPr>
      <w:r w:rsidRPr="000B1059">
        <w:t>No. Pre-informes elaborados: ______</w:t>
      </w:r>
      <w:r w:rsidRPr="000B1059">
        <w:tab/>
      </w:r>
      <w:r w:rsidRPr="000B1059">
        <w:t>No. Pre-informes entregados: ______</w:t>
      </w:r>
    </w:p>
    <w:p w:rsidR="00204576" w:rsidP="00204576" w:rsidRDefault="00204576" w14:paraId="3B9011D2" w14:textId="77777777">
      <w:pPr>
        <w:jc w:val="both"/>
      </w:pPr>
      <w:r w:rsidRPr="000B1059">
        <w:t xml:space="preserve">No. </w:t>
      </w:r>
      <w:r>
        <w:t>informes</w:t>
      </w:r>
      <w:r w:rsidRPr="000B1059">
        <w:t xml:space="preserve"> recibidos: ______</w:t>
      </w:r>
      <w:r w:rsidRPr="000B1059">
        <w:tab/>
      </w:r>
      <w:r>
        <w:tab/>
      </w:r>
      <w:r w:rsidRPr="000B1059">
        <w:t xml:space="preserve">No. </w:t>
      </w:r>
      <w:r>
        <w:t>inform</w:t>
      </w:r>
      <w:r w:rsidRPr="000B1059">
        <w:t>es entregados: ______</w:t>
      </w:r>
      <w:r w:rsidRPr="000B1059">
        <w:tab/>
      </w:r>
      <w:r w:rsidRPr="000B1059">
        <w:t xml:space="preserve">No. </w:t>
      </w:r>
      <w:r>
        <w:t>inform</w:t>
      </w:r>
      <w:r w:rsidRPr="000B1059">
        <w:t>es devueltos: ______</w:t>
      </w:r>
    </w:p>
    <w:p w:rsidRPr="000B1059" w:rsidR="0068432C" w:rsidP="0068432C" w:rsidRDefault="00204576" w14:paraId="495C6CF7" w14:textId="183F30B2">
      <w:pPr>
        <w:jc w:val="both"/>
      </w:pPr>
      <w:r>
        <w:t>Informes o p</w:t>
      </w:r>
      <w:r w:rsidRPr="000B1059" w:rsidR="0068432C">
        <w:t>re-informes por entregar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0"/>
        <w:gridCol w:w="4522"/>
        <w:gridCol w:w="440"/>
        <w:gridCol w:w="4872"/>
      </w:tblGrid>
      <w:tr w:rsidRPr="000B1059" w:rsidR="001B73C6" w:rsidTr="001B73C6" w14:paraId="6A78A27F" w14:textId="77777777">
        <w:tc>
          <w:tcPr>
            <w:tcW w:w="440" w:type="dxa"/>
          </w:tcPr>
          <w:p w:rsidRPr="000B1059" w:rsidR="001B73C6" w:rsidP="0068432C" w:rsidRDefault="001B73C6" w14:paraId="52112EC4" w14:textId="0D3F9A77">
            <w:pPr>
              <w:jc w:val="both"/>
            </w:pPr>
            <w:r w:rsidRPr="000B1059">
              <w:t>1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7917DE14" w14:textId="258EB92C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23AF974F" w14:textId="0DC4A0CC">
            <w:pPr>
              <w:jc w:val="both"/>
            </w:pPr>
            <w:r>
              <w:t>2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224C76DC" w14:textId="1AD2E12B">
            <w:pPr>
              <w:jc w:val="both"/>
            </w:pPr>
          </w:p>
        </w:tc>
      </w:tr>
      <w:tr w:rsidRPr="000B1059" w:rsidR="001B73C6" w:rsidTr="001B73C6" w14:paraId="64477434" w14:textId="77777777">
        <w:tc>
          <w:tcPr>
            <w:tcW w:w="440" w:type="dxa"/>
          </w:tcPr>
          <w:p w:rsidRPr="000B1059" w:rsidR="001B73C6" w:rsidP="0068432C" w:rsidRDefault="005A4437" w14:paraId="320B7F9B" w14:textId="26CFFCCF">
            <w:pPr>
              <w:jc w:val="both"/>
            </w:pPr>
            <w:r>
              <w:t>3</w:t>
            </w:r>
          </w:p>
        </w:tc>
        <w:tc>
          <w:tcPr>
            <w:tcW w:w="4522" w:type="dxa"/>
            <w:tcBorders>
              <w:top w:val="single" w:color="000000" w:sz="4" w:space="0"/>
              <w:bottom w:val="single" w:color="000000" w:sz="4" w:space="0"/>
            </w:tcBorders>
          </w:tcPr>
          <w:p w:rsidRPr="000B1059" w:rsidR="001B73C6" w:rsidP="0068432C" w:rsidRDefault="001B73C6" w14:paraId="4E812F27" w14:textId="2E1DED5B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4CFADBC9" w14:textId="5D25CF32">
            <w:pPr>
              <w:jc w:val="both"/>
            </w:pPr>
            <w:r>
              <w:t>4</w:t>
            </w:r>
          </w:p>
        </w:tc>
        <w:tc>
          <w:tcPr>
            <w:tcW w:w="4872" w:type="dxa"/>
            <w:tcBorders>
              <w:top w:val="single" w:color="000000" w:sz="4" w:space="0"/>
              <w:bottom w:val="single" w:color="000000" w:sz="4" w:space="0"/>
            </w:tcBorders>
          </w:tcPr>
          <w:p w:rsidRPr="000B1059" w:rsidR="001B73C6" w:rsidP="0068432C" w:rsidRDefault="001B73C6" w14:paraId="4ECE8815" w14:textId="78AA80E2">
            <w:pPr>
              <w:jc w:val="both"/>
            </w:pPr>
          </w:p>
        </w:tc>
      </w:tr>
      <w:tr w:rsidRPr="000B1059" w:rsidR="001B73C6" w:rsidTr="001B73C6" w14:paraId="606F553F" w14:textId="77777777">
        <w:tc>
          <w:tcPr>
            <w:tcW w:w="440" w:type="dxa"/>
          </w:tcPr>
          <w:p w:rsidRPr="000B1059" w:rsidR="001B73C6" w:rsidP="0068432C" w:rsidRDefault="005A4437" w14:paraId="5671B235" w14:textId="0343E06B">
            <w:pPr>
              <w:jc w:val="both"/>
            </w:pPr>
            <w:r>
              <w:t>5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4143AA4E" w14:textId="4D27826A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5BE93FCF" w14:textId="4045BE03">
            <w:pPr>
              <w:jc w:val="both"/>
            </w:pPr>
            <w:r>
              <w:t>6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1E41E15C" w14:textId="77777777">
            <w:pPr>
              <w:jc w:val="both"/>
            </w:pPr>
          </w:p>
        </w:tc>
      </w:tr>
      <w:tr w:rsidRPr="000B1059" w:rsidR="001B73C6" w:rsidTr="001B73C6" w14:paraId="138C37A9" w14:textId="77777777">
        <w:tc>
          <w:tcPr>
            <w:tcW w:w="440" w:type="dxa"/>
          </w:tcPr>
          <w:p w:rsidRPr="000B1059" w:rsidR="001B73C6" w:rsidP="0068432C" w:rsidRDefault="005A4437" w14:paraId="25356DFB" w14:textId="04D2975F">
            <w:pPr>
              <w:jc w:val="both"/>
            </w:pPr>
            <w:r>
              <w:t>7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7BBAF32C" w14:textId="62CE7398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4E0FE8A1" w14:textId="54A7FD54">
            <w:pPr>
              <w:jc w:val="both"/>
            </w:pPr>
            <w:r>
              <w:t>8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535C35E3" w14:textId="77777777">
            <w:pPr>
              <w:jc w:val="both"/>
            </w:pPr>
          </w:p>
        </w:tc>
      </w:tr>
      <w:tr w:rsidRPr="000B1059" w:rsidR="001B73C6" w:rsidTr="001B73C6" w14:paraId="303B992B" w14:textId="77777777">
        <w:tc>
          <w:tcPr>
            <w:tcW w:w="440" w:type="dxa"/>
          </w:tcPr>
          <w:p w:rsidRPr="000B1059" w:rsidR="001B73C6" w:rsidP="0068432C" w:rsidRDefault="005A4437" w14:paraId="70820103" w14:textId="6179A45D">
            <w:pPr>
              <w:jc w:val="both"/>
            </w:pPr>
            <w:r>
              <w:t>9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02B3A8B3" w14:textId="0DC8EEE8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415B7BFF" w14:textId="2007FEED">
            <w:pPr>
              <w:jc w:val="both"/>
            </w:pPr>
            <w:r>
              <w:t>10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6DB0BC7A" w14:textId="77777777">
            <w:pPr>
              <w:jc w:val="both"/>
            </w:pPr>
          </w:p>
        </w:tc>
      </w:tr>
      <w:tr w:rsidRPr="000B1059" w:rsidR="001B73C6" w:rsidTr="001B73C6" w14:paraId="7F43A01B" w14:textId="77777777">
        <w:tc>
          <w:tcPr>
            <w:tcW w:w="440" w:type="dxa"/>
          </w:tcPr>
          <w:p w:rsidRPr="000B1059" w:rsidR="001B73C6" w:rsidP="0068432C" w:rsidRDefault="005A4437" w14:paraId="7ACEC22B" w14:textId="1A5EDF35">
            <w:pPr>
              <w:jc w:val="both"/>
            </w:pPr>
            <w:r>
              <w:t>11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3EDEB1B1" w14:textId="466DBBE9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0053ABCC" w14:textId="549B3BA6">
            <w:pPr>
              <w:jc w:val="both"/>
            </w:pPr>
            <w:r>
              <w:t>12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24F25214" w14:textId="24AB43F8">
            <w:pPr>
              <w:jc w:val="both"/>
            </w:pPr>
          </w:p>
        </w:tc>
      </w:tr>
      <w:tr w:rsidRPr="000B1059" w:rsidR="001B73C6" w:rsidTr="001B73C6" w14:paraId="109DE59A" w14:textId="77777777">
        <w:tc>
          <w:tcPr>
            <w:tcW w:w="440" w:type="dxa"/>
          </w:tcPr>
          <w:p w:rsidRPr="000B1059" w:rsidR="001B73C6" w:rsidP="0068432C" w:rsidRDefault="005A4437" w14:paraId="200F17F5" w14:textId="4A7E9F2A">
            <w:pPr>
              <w:jc w:val="both"/>
            </w:pPr>
            <w:r>
              <w:t>13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73085BA3" w14:textId="68FBD45E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22B063C5" w14:textId="54CA0581">
            <w:pPr>
              <w:jc w:val="both"/>
            </w:pPr>
            <w:r>
              <w:t>14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63F0313D" w14:textId="77777777">
            <w:pPr>
              <w:jc w:val="both"/>
            </w:pPr>
          </w:p>
        </w:tc>
      </w:tr>
      <w:tr w:rsidRPr="000B1059" w:rsidR="001B73C6" w:rsidTr="001B73C6" w14:paraId="5C18CC4B" w14:textId="77777777">
        <w:tc>
          <w:tcPr>
            <w:tcW w:w="440" w:type="dxa"/>
          </w:tcPr>
          <w:p w:rsidRPr="000B1059" w:rsidR="001B73C6" w:rsidP="0068432C" w:rsidRDefault="005A4437" w14:paraId="4A7D7309" w14:textId="6A067FE0">
            <w:pPr>
              <w:jc w:val="both"/>
            </w:pPr>
            <w:r>
              <w:t>15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6605EAA7" w14:textId="7E16C481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0C07EC8D" w14:textId="6EFD580D">
            <w:pPr>
              <w:jc w:val="both"/>
            </w:pPr>
            <w:r>
              <w:t>16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270A9592" w14:textId="77777777">
            <w:pPr>
              <w:jc w:val="both"/>
            </w:pPr>
          </w:p>
        </w:tc>
      </w:tr>
      <w:tr w:rsidRPr="000B1059" w:rsidR="001B73C6" w:rsidTr="001B73C6" w14:paraId="05549ECB" w14:textId="77777777">
        <w:tc>
          <w:tcPr>
            <w:tcW w:w="440" w:type="dxa"/>
          </w:tcPr>
          <w:p w:rsidRPr="000B1059" w:rsidR="001B73C6" w:rsidP="0068432C" w:rsidRDefault="005A4437" w14:paraId="746AFC3C" w14:textId="15E97758">
            <w:pPr>
              <w:jc w:val="both"/>
            </w:pPr>
            <w:r>
              <w:t>17</w:t>
            </w:r>
          </w:p>
        </w:tc>
        <w:tc>
          <w:tcPr>
            <w:tcW w:w="452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73F14FA2" w14:textId="49B308F2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5A4437" w14:paraId="0B88E4C7" w14:textId="1F7BBADF">
            <w:pPr>
              <w:jc w:val="both"/>
            </w:pPr>
            <w:r>
              <w:t>18</w:t>
            </w:r>
          </w:p>
        </w:tc>
        <w:tc>
          <w:tcPr>
            <w:tcW w:w="4872" w:type="dxa"/>
            <w:tcBorders>
              <w:bottom w:val="single" w:color="000000" w:sz="4" w:space="0"/>
            </w:tcBorders>
          </w:tcPr>
          <w:p w:rsidRPr="000B1059" w:rsidR="001B73C6" w:rsidP="0068432C" w:rsidRDefault="001B73C6" w14:paraId="1DBD6190" w14:textId="77777777">
            <w:pPr>
              <w:jc w:val="both"/>
            </w:pPr>
          </w:p>
        </w:tc>
      </w:tr>
      <w:tr w:rsidRPr="000B1059" w:rsidR="001B73C6" w:rsidTr="001B73C6" w14:paraId="523E3DE5" w14:textId="77777777">
        <w:tc>
          <w:tcPr>
            <w:tcW w:w="440" w:type="dxa"/>
          </w:tcPr>
          <w:p w:rsidRPr="000B1059" w:rsidR="001B73C6" w:rsidP="0068432C" w:rsidRDefault="005A4437" w14:paraId="1C2C065F" w14:textId="17623A67">
            <w:pPr>
              <w:jc w:val="both"/>
            </w:pPr>
            <w:r>
              <w:t>19</w:t>
            </w:r>
          </w:p>
        </w:tc>
        <w:tc>
          <w:tcPr>
            <w:tcW w:w="4522" w:type="dxa"/>
            <w:tcBorders>
              <w:top w:val="single" w:color="000000" w:sz="4" w:space="0"/>
              <w:bottom w:val="single" w:color="000000" w:sz="4" w:space="0"/>
            </w:tcBorders>
          </w:tcPr>
          <w:p w:rsidRPr="000B1059" w:rsidR="001B73C6" w:rsidP="0068432C" w:rsidRDefault="001B73C6" w14:paraId="719F17C8" w14:textId="475B7F36">
            <w:pPr>
              <w:jc w:val="both"/>
            </w:pPr>
          </w:p>
        </w:tc>
        <w:tc>
          <w:tcPr>
            <w:tcW w:w="231" w:type="dxa"/>
          </w:tcPr>
          <w:p w:rsidRPr="000B1059" w:rsidR="001B73C6" w:rsidP="0068432C" w:rsidRDefault="001B73C6" w14:paraId="7F6038CE" w14:textId="7708C7E2">
            <w:pPr>
              <w:jc w:val="both"/>
            </w:pPr>
            <w:r w:rsidRPr="000B1059">
              <w:t>20</w:t>
            </w:r>
          </w:p>
        </w:tc>
        <w:tc>
          <w:tcPr>
            <w:tcW w:w="4872" w:type="dxa"/>
            <w:tcBorders>
              <w:top w:val="single" w:color="000000" w:sz="4" w:space="0"/>
              <w:bottom w:val="single" w:color="000000" w:sz="4" w:space="0"/>
            </w:tcBorders>
          </w:tcPr>
          <w:p w:rsidRPr="000B1059" w:rsidR="001B73C6" w:rsidP="0068432C" w:rsidRDefault="001B73C6" w14:paraId="29703F6F" w14:textId="77777777">
            <w:pPr>
              <w:jc w:val="both"/>
            </w:pPr>
          </w:p>
        </w:tc>
      </w:tr>
    </w:tbl>
    <w:p w:rsidRPr="000B1059" w:rsidR="0068432C" w:rsidP="0068432C" w:rsidRDefault="0068432C" w14:paraId="79CD0BDB" w14:textId="77777777">
      <w:pPr>
        <w:jc w:val="both"/>
      </w:pPr>
    </w:p>
    <w:p w:rsidR="001B73C6" w:rsidP="00126813" w:rsidRDefault="001B73C6" w14:paraId="1A233998" w14:textId="6B129778">
      <w:pPr>
        <w:jc w:val="both"/>
        <w:rPr>
          <w:b/>
        </w:rPr>
      </w:pPr>
      <w:r>
        <w:rPr>
          <w:b/>
        </w:rPr>
        <w:t>Acta elaborada</w:t>
      </w:r>
      <w:r w:rsidR="000B1059">
        <w:rPr>
          <w:b/>
        </w:rPr>
        <w:t xml:space="preserve"> por</w:t>
      </w:r>
      <w:r w:rsidR="00A74D80">
        <w:rPr>
          <w:b/>
        </w:rPr>
        <w:t>:</w:t>
      </w:r>
      <w:r>
        <w:rPr>
          <w:b/>
        </w:rPr>
        <w:tab/>
      </w:r>
      <w:r w:rsidR="00EA2103">
        <w:rPr>
          <w:b/>
          <w:u w:val="single"/>
        </w:rPr>
        <w:t>__</w:t>
      </w:r>
      <w:r w:rsidRPr="00EA2103" w:rsidR="00EA2103">
        <w:rPr>
          <w:b/>
          <w:u w:val="single"/>
        </w:rPr>
        <w:t>FABIAN ALEXANDER OROZCO SANCHEZ</w:t>
      </w:r>
      <w:r w:rsidR="00EA2103">
        <w:rPr>
          <w:b/>
          <w:u w:val="single"/>
        </w:rPr>
        <w:t>_</w:t>
      </w:r>
      <w:r w:rsidR="000B1059">
        <w:rPr>
          <w:b/>
        </w:rPr>
        <w:t>___</w:t>
      </w:r>
    </w:p>
    <w:p w:rsidR="00363999" w:rsidP="005A4437" w:rsidRDefault="000B1059" w14:paraId="038B2E5F" w14:textId="43C1F350">
      <w:pPr>
        <w:jc w:val="both"/>
        <w:rPr>
          <w:b/>
        </w:rPr>
      </w:pPr>
      <w:r>
        <w:rPr>
          <w:b/>
        </w:rPr>
        <w:t>Firma</w:t>
      </w:r>
      <w:r w:rsidR="001B73C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B73C6">
        <w:rPr>
          <w:b/>
        </w:rPr>
        <w:t xml:space="preserve"> </w:t>
      </w:r>
      <w:r w:rsidR="001B73C6">
        <w:rPr>
          <w:b/>
        </w:rPr>
        <w:tab/>
      </w:r>
      <w:r w:rsidR="001B73C6">
        <w:rPr>
          <w:b/>
        </w:rPr>
        <w:t>_______________________________________</w:t>
      </w:r>
      <w:r w:rsidR="00363999">
        <w:rPr>
          <w:b/>
        </w:rPr>
        <w:br w:type="page"/>
      </w:r>
    </w:p>
    <w:p w:rsidRPr="00CA292B" w:rsidR="00363999" w:rsidP="00363999" w:rsidRDefault="00363999" w14:paraId="0D7EA34B" w14:textId="77777777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1276"/>
        <w:gridCol w:w="6462"/>
      </w:tblGrid>
      <w:tr w:rsidRPr="00363999" w:rsidR="00363999" w:rsidTr="00363999" w14:paraId="35ACC575" w14:textId="77777777">
        <w:trPr>
          <w:jc w:val="center"/>
        </w:trPr>
        <w:tc>
          <w:tcPr>
            <w:tcW w:w="8980" w:type="dxa"/>
            <w:gridSpan w:val="3"/>
            <w:vAlign w:val="center"/>
          </w:tcPr>
          <w:p w:rsidRPr="00363999" w:rsidR="00363999" w:rsidP="00363999" w:rsidRDefault="00363999" w14:paraId="4E4B313D" w14:textId="77777777">
            <w:pPr>
              <w:pStyle w:val="Textoindependiente2"/>
              <w:jc w:val="center"/>
              <w:rPr>
                <w:rFonts w:ascii="Calibri" w:hAnsi="Calibri" w:cs="Calibri"/>
                <w:b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CONTROL DE CAMBIOS</w:t>
            </w:r>
          </w:p>
        </w:tc>
      </w:tr>
      <w:tr w:rsidRPr="00363999" w:rsidR="00363999" w:rsidTr="00363999" w14:paraId="6D94C864" w14:textId="77777777">
        <w:trPr>
          <w:jc w:val="center"/>
        </w:trPr>
        <w:tc>
          <w:tcPr>
            <w:tcW w:w="1242" w:type="dxa"/>
            <w:vAlign w:val="center"/>
          </w:tcPr>
          <w:p w:rsidRPr="00363999" w:rsidR="00363999" w:rsidP="00363999" w:rsidRDefault="00AD5C45" w14:paraId="401FDA3E" w14:textId="75963445">
            <w:pPr>
              <w:pStyle w:val="Textoindependiente2"/>
              <w:jc w:val="center"/>
              <w:rPr>
                <w:rFonts w:ascii="Calibri" w:hAnsi="Calibri" w:cs="Calibri"/>
                <w:b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ÍTEM</w:t>
            </w:r>
          </w:p>
        </w:tc>
        <w:tc>
          <w:tcPr>
            <w:tcW w:w="1276" w:type="dxa"/>
            <w:vAlign w:val="center"/>
          </w:tcPr>
          <w:p w:rsidRPr="00363999" w:rsidR="00363999" w:rsidP="00363999" w:rsidRDefault="00AD5C45" w14:paraId="210453F8" w14:textId="6C391E89">
            <w:pPr>
              <w:pStyle w:val="Textoindependiente2"/>
              <w:jc w:val="center"/>
              <w:rPr>
                <w:rFonts w:ascii="Calibri" w:hAnsi="Calibri" w:cs="Calibri"/>
                <w:b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VERSIÓN</w:t>
            </w:r>
          </w:p>
        </w:tc>
        <w:tc>
          <w:tcPr>
            <w:tcW w:w="6462" w:type="dxa"/>
            <w:vAlign w:val="center"/>
          </w:tcPr>
          <w:p w:rsidRPr="00363999" w:rsidR="00363999" w:rsidP="00363999" w:rsidRDefault="00363999" w14:paraId="3E160399" w14:textId="77777777">
            <w:pPr>
              <w:pStyle w:val="Textoindependiente2"/>
              <w:jc w:val="center"/>
              <w:rPr>
                <w:rFonts w:ascii="Calibri" w:hAnsi="Calibri" w:cs="Calibri"/>
                <w:b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DETALLE</w:t>
            </w:r>
          </w:p>
        </w:tc>
      </w:tr>
      <w:tr w:rsidRPr="00363999" w:rsidR="00363999" w:rsidTr="00363999" w14:paraId="0326E242" w14:textId="77777777">
        <w:trPr>
          <w:jc w:val="center"/>
        </w:trPr>
        <w:tc>
          <w:tcPr>
            <w:tcW w:w="1242" w:type="dxa"/>
            <w:vAlign w:val="center"/>
          </w:tcPr>
          <w:p w:rsidRPr="00363999" w:rsidR="00363999" w:rsidP="00363999" w:rsidRDefault="00363999" w14:paraId="7FD88CED" w14:textId="7777777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Pr="00363999" w:rsidR="00363999" w:rsidP="00363999" w:rsidRDefault="00AD7728" w14:paraId="31A34FD1" w14:textId="1849736E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6462" w:type="dxa"/>
            <w:vAlign w:val="center"/>
          </w:tcPr>
          <w:p w:rsidRPr="00363999" w:rsidR="00363999" w:rsidP="00363999" w:rsidRDefault="00CA40CC" w14:paraId="6139D82B" w14:textId="31958439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363999" w:rsidTr="00363999" w14:paraId="2D0A3D04" w14:textId="77777777">
        <w:trPr>
          <w:jc w:val="center"/>
        </w:trPr>
        <w:tc>
          <w:tcPr>
            <w:tcW w:w="1242" w:type="dxa"/>
            <w:vAlign w:val="center"/>
          </w:tcPr>
          <w:p w:rsidRPr="00363999" w:rsidR="00363999" w:rsidP="00363999" w:rsidRDefault="00363999" w14:paraId="05C2C264" w14:textId="7777777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Pr="00363999" w:rsidR="00363999" w:rsidP="00363999" w:rsidRDefault="00363999" w14:paraId="1BA82397" w14:textId="7777777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6462" w:type="dxa"/>
            <w:vAlign w:val="center"/>
          </w:tcPr>
          <w:p w:rsidRPr="00363999" w:rsidR="00363999" w:rsidP="00363999" w:rsidRDefault="00AD7728" w14:paraId="1C6A173D" w14:textId="196A5E1A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modifica la estructura del acta y encabezado</w:t>
            </w:r>
          </w:p>
        </w:tc>
      </w:tr>
      <w:tr w:rsidRPr="00363999" w:rsidR="00363999" w:rsidTr="00363999" w14:paraId="03ED2F51" w14:textId="77777777">
        <w:trPr>
          <w:jc w:val="center"/>
        </w:trPr>
        <w:tc>
          <w:tcPr>
            <w:tcW w:w="1242" w:type="dxa"/>
            <w:vAlign w:val="center"/>
          </w:tcPr>
          <w:p w:rsidRPr="00363999" w:rsidR="00363999" w:rsidP="00363999" w:rsidRDefault="00363999" w14:paraId="7CD386F9" w14:textId="7777777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Pr="00363999" w:rsidR="00363999" w:rsidP="00363999" w:rsidRDefault="00363999" w14:paraId="59EDEFB6" w14:textId="7777777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363999">
              <w:rPr>
                <w:rFonts w:ascii="Calibri" w:hAnsi="Calibri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6462" w:type="dxa"/>
            <w:vAlign w:val="center"/>
          </w:tcPr>
          <w:p w:rsidRPr="00363999" w:rsidR="00363999" w:rsidP="00363999" w:rsidRDefault="00CA40CC" w14:paraId="1811F4E8" w14:textId="67B81126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CA40CC" w:rsidTr="00363999" w14:paraId="78AA1924" w14:textId="77777777">
        <w:trPr>
          <w:jc w:val="center"/>
        </w:trPr>
        <w:tc>
          <w:tcPr>
            <w:tcW w:w="1242" w:type="dxa"/>
            <w:vAlign w:val="center"/>
          </w:tcPr>
          <w:p w:rsidRPr="00363999" w:rsidR="00CA40CC" w:rsidP="00363999" w:rsidRDefault="00CA40CC" w14:paraId="1873E559" w14:textId="490DC408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AD7728" w14:paraId="31324C1E" w14:textId="4E2A2D4A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6462" w:type="dxa"/>
            <w:vAlign w:val="center"/>
          </w:tcPr>
          <w:p w:rsidRPr="00363999" w:rsidR="00CA40CC" w:rsidP="00363999" w:rsidRDefault="00AD7728" w14:paraId="719EEAFE" w14:textId="36BA054E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elimina cuadro de observaciones generales</w:t>
            </w:r>
          </w:p>
        </w:tc>
      </w:tr>
      <w:tr w:rsidRPr="00363999" w:rsidR="00CA40CC" w:rsidTr="00363999" w14:paraId="3677BC8D" w14:textId="77777777">
        <w:trPr>
          <w:jc w:val="center"/>
        </w:trPr>
        <w:tc>
          <w:tcPr>
            <w:tcW w:w="1242" w:type="dxa"/>
            <w:vAlign w:val="center"/>
          </w:tcPr>
          <w:p w:rsidRPr="00363999" w:rsidR="00CA40CC" w:rsidP="00363999" w:rsidRDefault="00CA40CC" w14:paraId="5B461F8E" w14:textId="30263AD4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AD7728" w14:paraId="2C3563AD" w14:textId="228F34D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6462" w:type="dxa"/>
            <w:vAlign w:val="center"/>
          </w:tcPr>
          <w:p w:rsidRPr="00363999" w:rsidR="00CA40CC" w:rsidP="00363999" w:rsidRDefault="00CA40CC" w14:paraId="173DBC91" w14:textId="1B76BA85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CA40CC" w:rsidTr="00363999" w14:paraId="1400CC3F" w14:textId="77777777">
        <w:trPr>
          <w:jc w:val="center"/>
        </w:trPr>
        <w:tc>
          <w:tcPr>
            <w:tcW w:w="1242" w:type="dxa"/>
            <w:vAlign w:val="center"/>
          </w:tcPr>
          <w:p w:rsidRPr="00363999" w:rsidR="00CA40CC" w:rsidP="00363999" w:rsidRDefault="00CA40CC" w14:paraId="4D91884A" w14:textId="45AB9B46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AD7728" w14:paraId="63266708" w14:textId="5EEEFFF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6462" w:type="dxa"/>
            <w:vAlign w:val="center"/>
          </w:tcPr>
          <w:p w:rsidRPr="00363999" w:rsidR="00CA40CC" w:rsidP="00AD7728" w:rsidRDefault="00AD7728" w14:paraId="534B8A2D" w14:textId="482C1A05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eliminan cuadros: sentimiento, tareas y compromisos, avance de tareas y responsabilidades</w:t>
            </w:r>
          </w:p>
        </w:tc>
      </w:tr>
      <w:tr w:rsidRPr="00363999" w:rsidR="00CA40CC" w:rsidTr="00363999" w14:paraId="28743C87" w14:textId="77777777">
        <w:trPr>
          <w:jc w:val="center"/>
        </w:trPr>
        <w:tc>
          <w:tcPr>
            <w:tcW w:w="1242" w:type="dxa"/>
            <w:vAlign w:val="center"/>
          </w:tcPr>
          <w:p w:rsidRPr="00363999" w:rsidR="00CA40CC" w:rsidP="00363999" w:rsidRDefault="00CA40CC" w14:paraId="14C95094" w14:textId="6370B879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CA40CC" w14:paraId="0A24F97D" w14:textId="354EB282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6462" w:type="dxa"/>
            <w:vAlign w:val="center"/>
          </w:tcPr>
          <w:p w:rsidRPr="00363999" w:rsidR="00CA40CC" w:rsidP="00363999" w:rsidRDefault="00CA40CC" w14:paraId="4783DAF8" w14:textId="34DE4062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CA40CC" w:rsidTr="00363999" w14:paraId="5132237F" w14:textId="77777777">
        <w:trPr>
          <w:jc w:val="center"/>
        </w:trPr>
        <w:tc>
          <w:tcPr>
            <w:tcW w:w="1242" w:type="dxa"/>
            <w:vAlign w:val="center"/>
          </w:tcPr>
          <w:p w:rsidRPr="00363999" w:rsidR="00CA40CC" w:rsidP="00363999" w:rsidRDefault="00CA40CC" w14:paraId="3D372A27" w14:textId="7661F74F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CA40CC" w14:paraId="0858DEBB" w14:textId="78E6476A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6462" w:type="dxa"/>
            <w:vAlign w:val="center"/>
          </w:tcPr>
          <w:p w:rsidRPr="00363999" w:rsidR="00CA40CC" w:rsidP="00363999" w:rsidRDefault="00CA40CC" w14:paraId="54656720" w14:textId="2722E89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agrega opciones de sede y jornada en cuadro de encabezado</w:t>
            </w:r>
          </w:p>
        </w:tc>
      </w:tr>
      <w:tr w:rsidRPr="00363999" w:rsidR="00CA40CC" w:rsidTr="00363999" w14:paraId="376FF239" w14:textId="77777777">
        <w:trPr>
          <w:jc w:val="center"/>
        </w:trPr>
        <w:tc>
          <w:tcPr>
            <w:tcW w:w="1242" w:type="dxa"/>
            <w:vAlign w:val="center"/>
          </w:tcPr>
          <w:p w:rsidR="00CA40CC" w:rsidP="00363999" w:rsidRDefault="002839D6" w14:paraId="2481F807" w14:textId="0C59E5DF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A40CC" w:rsidP="00363999" w:rsidRDefault="00AD7728" w14:paraId="2914DBD7" w14:textId="10A5661D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6462" w:type="dxa"/>
            <w:vAlign w:val="center"/>
          </w:tcPr>
          <w:p w:rsidR="00CA40CC" w:rsidP="00363999" w:rsidRDefault="00CA40CC" w14:paraId="2042A2E5" w14:textId="69A99F42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agregan opciones al final para informes de reuniones de acudientes</w:t>
            </w:r>
          </w:p>
        </w:tc>
      </w:tr>
      <w:tr w:rsidRPr="00363999" w:rsidR="00CA40CC" w:rsidTr="002839D6" w14:paraId="316EA675" w14:textId="77777777">
        <w:trPr>
          <w:jc w:val="center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 w:rsidR="00CA40CC" w:rsidP="00363999" w:rsidRDefault="002839D6" w14:paraId="13D3FDB3" w14:textId="3EF48057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363999" w:rsidR="00CA40CC" w:rsidP="00363999" w:rsidRDefault="00CA40CC" w14:paraId="46B86DEE" w14:textId="2F3DC663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6462" w:type="dxa"/>
            <w:tcBorders>
              <w:bottom w:val="single" w:color="auto" w:sz="4" w:space="0"/>
            </w:tcBorders>
            <w:vAlign w:val="center"/>
          </w:tcPr>
          <w:p w:rsidRPr="00363999" w:rsidR="00CA40CC" w:rsidP="00363999" w:rsidRDefault="00CA40CC" w14:paraId="2C5E1C41" w14:textId="7CF49CDC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CA40CC" w:rsidTr="00B475D0" w14:paraId="6CF54CE1" w14:textId="77777777">
        <w:trPr>
          <w:jc w:val="center"/>
        </w:trPr>
        <w:tc>
          <w:tcPr>
            <w:tcW w:w="1242" w:type="dxa"/>
            <w:vAlign w:val="center"/>
          </w:tcPr>
          <w:p w:rsidR="00CA40CC" w:rsidP="00363999" w:rsidRDefault="002839D6" w14:paraId="71009A6B" w14:textId="3CDAD0A3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Pr="00363999" w:rsidR="00CA40CC" w:rsidP="00363999" w:rsidRDefault="00CA40CC" w14:paraId="3F30E438" w14:textId="6FF08334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6462" w:type="dxa"/>
            <w:vAlign w:val="center"/>
          </w:tcPr>
          <w:p w:rsidRPr="00363999" w:rsidR="00CA40CC" w:rsidP="00363999" w:rsidRDefault="00CA40CC" w14:paraId="51B0212B" w14:textId="0FC5B858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modifica cuadro de encabezado y se agrega jornada noche</w:t>
            </w:r>
          </w:p>
        </w:tc>
      </w:tr>
      <w:tr w:rsidRPr="00363999" w:rsidR="00B475D0" w:rsidTr="002839D6" w14:paraId="3EFC2963" w14:textId="77777777">
        <w:trPr>
          <w:jc w:val="center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3E2AEFE3" w14:textId="6ACC842B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1041B7FA" w14:textId="3209869C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6462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443BA37F" w14:textId="7994ADF6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Cambio de versión</w:t>
            </w:r>
          </w:p>
        </w:tc>
      </w:tr>
      <w:tr w:rsidRPr="00363999" w:rsidR="00B475D0" w:rsidTr="00B475D0" w14:paraId="542FD0A3" w14:textId="77777777">
        <w:trPr>
          <w:jc w:val="center"/>
        </w:trPr>
        <w:tc>
          <w:tcPr>
            <w:tcW w:w="1242" w:type="dxa"/>
            <w:vAlign w:val="center"/>
          </w:tcPr>
          <w:p w:rsidR="00B475D0" w:rsidP="00363999" w:rsidRDefault="00B475D0" w14:paraId="65FC06E4" w14:textId="42F75138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475D0" w:rsidP="00363999" w:rsidRDefault="00B475D0" w14:paraId="10A13511" w14:textId="327DE8F6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6462" w:type="dxa"/>
            <w:vAlign w:val="center"/>
          </w:tcPr>
          <w:p w:rsidR="00B475D0" w:rsidP="00363999" w:rsidRDefault="00B475D0" w14:paraId="137D97A8" w14:textId="3020E9C0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elimina cuadro de registro de asistencia y firma por uso de formatos ZETI o de la Alcaldía</w:t>
            </w:r>
          </w:p>
        </w:tc>
      </w:tr>
      <w:tr w:rsidRPr="00363999" w:rsidR="00B475D0" w:rsidTr="002839D6" w14:paraId="37270D7E" w14:textId="77777777">
        <w:trPr>
          <w:jc w:val="center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63FDF319" w14:textId="703D5FB4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2063ED69" w14:textId="7D8D80C9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6462" w:type="dxa"/>
            <w:tcBorders>
              <w:bottom w:val="single" w:color="auto" w:sz="4" w:space="0"/>
            </w:tcBorders>
            <w:vAlign w:val="center"/>
          </w:tcPr>
          <w:p w:rsidR="00B475D0" w:rsidP="00363999" w:rsidRDefault="00B475D0" w14:paraId="34979B21" w14:textId="297FC509">
            <w:pPr>
              <w:pStyle w:val="Textoindependiente2"/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24"/>
              </w:rPr>
              <w:t>Se elimina número de página y se coloca Hoja __</w:t>
            </w:r>
          </w:p>
        </w:tc>
      </w:tr>
    </w:tbl>
    <w:p w:rsidRPr="00363999" w:rsidR="00363999" w:rsidP="00363999" w:rsidRDefault="00363999" w14:paraId="064E9964" w14:textId="77777777">
      <w:pPr>
        <w:rPr>
          <w:rFonts w:ascii="Arial" w:hAnsi="Arial" w:cs="Arial"/>
          <w:color w:val="000000"/>
          <w:sz w:val="14"/>
        </w:rPr>
      </w:pPr>
    </w:p>
    <w:tbl>
      <w:tblPr>
        <w:tblW w:w="10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3203"/>
        <w:gridCol w:w="3203"/>
        <w:gridCol w:w="2648"/>
      </w:tblGrid>
      <w:tr w:rsidRPr="00CA292B" w:rsidR="00363999" w:rsidTr="00363999" w14:paraId="2AC69216" w14:textId="77777777">
        <w:trPr>
          <w:trHeight w:val="298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363999" w14:paraId="105F5631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63999" w:rsidR="00363999" w:rsidP="00363999" w:rsidRDefault="00363999" w14:paraId="347A4681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63999">
              <w:rPr>
                <w:rFonts w:ascii="Calibri" w:hAnsi="Calibri" w:cs="Calibri"/>
                <w:b/>
                <w:color w:val="000000"/>
                <w:spacing w:val="1"/>
                <w:sz w:val="16"/>
                <w:szCs w:val="16"/>
              </w:rPr>
              <w:t>CARGO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63999" w:rsidR="00363999" w:rsidP="00363999" w:rsidRDefault="00363999" w14:paraId="51EF9F40" w14:textId="1B5425AD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639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63999" w:rsidR="00363999" w:rsidP="00363999" w:rsidRDefault="00363999" w14:paraId="254D8A7D" w14:textId="00E62E7A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63999">
              <w:rPr>
                <w:rFonts w:ascii="Calibri" w:hAnsi="Calibri" w:cs="Calibri"/>
                <w:b/>
                <w:color w:val="000000"/>
                <w:spacing w:val="-1"/>
                <w:sz w:val="16"/>
                <w:szCs w:val="16"/>
              </w:rPr>
              <w:t>FIRMA</w:t>
            </w:r>
          </w:p>
        </w:tc>
      </w:tr>
      <w:tr w:rsidRPr="00CA292B" w:rsidR="00363999" w:rsidTr="00363999" w14:paraId="6D44F9A8" w14:textId="77777777">
        <w:trPr>
          <w:trHeight w:val="290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363999" w14:paraId="1EDF2412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ELABORÓ: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A292B" w:rsidR="00363999" w:rsidP="00363999" w:rsidRDefault="00AD5C45" w14:paraId="7177845A" w14:textId="75016B71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LÍDER</w:t>
            </w:r>
            <w:r w:rsidRPr="00CA292B" w:rsidR="003639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CALIDAD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AD7728" w14:paraId="111D6B48" w14:textId="1D9B90B2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JULIÁN ANDRÉS PALOMINO MURCIA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363999" w14:paraId="30A962ED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Pr="00CA292B" w:rsidR="00363999" w:rsidTr="00363999" w14:paraId="0630599C" w14:textId="77777777">
        <w:trPr>
          <w:trHeight w:val="294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63999" w:rsidR="00363999" w:rsidP="00363999" w:rsidRDefault="00363999" w14:paraId="206AEBE0" w14:textId="1991AB0E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color w:val="000000"/>
              </w:rPr>
            </w:pPr>
            <w:r w:rsidRPr="00CA292B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CA292B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V</w:t>
            </w: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CA292B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Ó: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A292B" w:rsidR="00363999" w:rsidP="00363999" w:rsidRDefault="00AD5C45" w14:paraId="40E7A7D2" w14:textId="2447940D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LÍDER</w:t>
            </w:r>
            <w:r w:rsidR="00AD7728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DE CALIDAD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AD7728" w14:paraId="121E0D04" w14:textId="58A6EBAA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JUAN HAROLD BURBANO MONEDERO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363999" w14:paraId="25E6113F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Pr="00CA292B" w:rsidR="00363999" w:rsidTr="00363999" w14:paraId="4CE21B51" w14:textId="77777777">
        <w:trPr>
          <w:trHeight w:val="284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63999" w:rsidR="00363999" w:rsidP="00363999" w:rsidRDefault="00363999" w14:paraId="457A97DE" w14:textId="045BFC6D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color w:val="000000"/>
              </w:rPr>
            </w:pP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AP</w:t>
            </w:r>
            <w:r w:rsidRPr="00CA292B"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  <w:t>R</w:t>
            </w:r>
            <w:r w:rsidRPr="00CA292B">
              <w:rPr>
                <w:rFonts w:ascii="Calibri" w:hAnsi="Calibri" w:cs="Calibri"/>
                <w:color w:val="000000"/>
                <w:sz w:val="16"/>
                <w:szCs w:val="16"/>
              </w:rPr>
              <w:t>OBÓ: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A292B" w:rsidR="00363999" w:rsidP="00363999" w:rsidRDefault="00363999" w14:paraId="0B20F0B9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</w:pPr>
            <w:r w:rsidRPr="00CA292B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RECTOR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AD7728" w14:paraId="09BFB137" w14:textId="5456E49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JUAN VIANEY TOVAR MOSQUERA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CA292B" w:rsidR="00363999" w:rsidP="00363999" w:rsidRDefault="00363999" w14:paraId="19FE53D0" w14:textId="7777777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</w:pPr>
          </w:p>
        </w:tc>
      </w:tr>
    </w:tbl>
    <w:p w:rsidRPr="00EA4FE0" w:rsidR="001B73C6" w:rsidP="001B73C6" w:rsidRDefault="001B73C6" w14:paraId="27453E84" w14:textId="77777777">
      <w:pPr>
        <w:jc w:val="both"/>
        <w:rPr>
          <w:b/>
        </w:rPr>
      </w:pPr>
    </w:p>
    <w:sectPr w:rsidRPr="00EA4FE0" w:rsidR="001B73C6" w:rsidSect="00935309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 w:code="1"/>
      <w:pgMar w:top="1374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EF" w:rsidP="00781A2B" w:rsidRDefault="000D4AEF" w14:paraId="3676DCB3" w14:textId="77777777">
      <w:pPr>
        <w:spacing w:after="0" w:line="240" w:lineRule="auto"/>
      </w:pPr>
      <w:r>
        <w:separator/>
      </w:r>
    </w:p>
  </w:endnote>
  <w:endnote w:type="continuationSeparator" w:id="0">
    <w:p w:rsidR="000D4AEF" w:rsidP="00781A2B" w:rsidRDefault="000D4AEF" w14:paraId="0442E9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rnateGothic2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84C2C" w:rsidR="008E4DB7" w:rsidRDefault="008E4DB7" w14:paraId="04F0A188" w14:textId="4604554D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0"/>
        <w:szCs w:val="20"/>
      </w:rPr>
    </w:pPr>
    <w:r>
      <w:rPr>
        <w:rFonts w:cstheme="minorHAnsi"/>
        <w:color w:val="8496B0" w:themeColor="text2" w:themeTint="99"/>
        <w:spacing w:val="60"/>
        <w:sz w:val="20"/>
        <w:szCs w:val="20"/>
        <w:lang w:val="es-ES"/>
      </w:rPr>
      <w:t>Hoja_</w:t>
    </w:r>
  </w:p>
  <w:p w:rsidR="008E4DB7" w:rsidRDefault="008E4DB7" w14:paraId="1E71A0B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EF" w:rsidP="00781A2B" w:rsidRDefault="000D4AEF" w14:paraId="70D0A9F3" w14:textId="77777777">
      <w:pPr>
        <w:spacing w:after="0" w:line="240" w:lineRule="auto"/>
      </w:pPr>
      <w:r>
        <w:separator/>
      </w:r>
    </w:p>
  </w:footnote>
  <w:footnote w:type="continuationSeparator" w:id="0">
    <w:p w:rsidR="000D4AEF" w:rsidP="00781A2B" w:rsidRDefault="000D4AEF" w14:paraId="089F3C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B7" w:rsidRDefault="000D4AEF" w14:paraId="13F15E59" w14:textId="05075F57">
    <w:pPr>
      <w:pStyle w:val="Encabezado"/>
    </w:pPr>
    <w:r>
      <w:rPr>
        <w:noProof/>
      </w:rPr>
      <w:pict w14:anchorId="4B4DD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407" style="position:absolute;margin-left:0;margin-top:0;width:634.5pt;height:126.9pt;rotation:315;z-index:-251652096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pPr w:leftFromText="141" w:rightFromText="141" w:vertAnchor="page" w:horzAnchor="margin" w:tblpXSpec="center" w:tblpY="556"/>
      <w:tblW w:w="1006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1E0" w:firstRow="1" w:lastRow="1" w:firstColumn="1" w:lastColumn="1" w:noHBand="0" w:noVBand="0"/>
    </w:tblPr>
    <w:tblGrid>
      <w:gridCol w:w="1242"/>
      <w:gridCol w:w="5387"/>
      <w:gridCol w:w="1163"/>
      <w:gridCol w:w="1134"/>
      <w:gridCol w:w="1134"/>
    </w:tblGrid>
    <w:tr w:rsidRPr="002923F4" w:rsidR="008E4DB7" w:rsidTr="56D773A0" w14:paraId="65522E0D" w14:textId="77777777">
      <w:trPr>
        <w:cantSplit/>
        <w:trHeight w:val="279"/>
      </w:trPr>
      <w:tc>
        <w:tcPr>
          <w:tcW w:w="1242" w:type="dxa"/>
          <w:vMerge w:val="restart"/>
          <w:tcMar/>
          <w:vAlign w:val="center"/>
        </w:tcPr>
        <w:p w:rsidRPr="001449B3" w:rsidR="008E4DB7" w:rsidP="00781A2B" w:rsidRDefault="008E4DB7" w14:paraId="7D95764F" w14:textId="77777777">
          <w:pPr>
            <w:pStyle w:val="Encabezado"/>
            <w:jc w:val="center"/>
            <w:rPr>
              <w:noProof/>
              <w:sz w:val="14"/>
              <w:szCs w:val="14"/>
              <w:lang w:eastAsia="es-CO"/>
            </w:rPr>
          </w:pPr>
          <w:r>
            <w:rPr>
              <w:noProof/>
              <w:sz w:val="14"/>
              <w:szCs w:val="14"/>
              <w:lang w:val="en-US"/>
            </w:rPr>
            <w:drawing>
              <wp:anchor distT="0" distB="0" distL="114300" distR="114300" simplePos="0" relativeHeight="251660288" behindDoc="0" locked="0" layoutInCell="1" allowOverlap="1" wp14:anchorId="068FD97F" wp14:editId="4526B2C6">
                <wp:simplePos x="0" y="0"/>
                <wp:positionH relativeFrom="column">
                  <wp:posOffset>74930</wp:posOffset>
                </wp:positionH>
                <wp:positionV relativeFrom="page">
                  <wp:posOffset>-22225</wp:posOffset>
                </wp:positionV>
                <wp:extent cx="485775" cy="458470"/>
                <wp:effectExtent l="0" t="0" r="9525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vMerge w:val="restart"/>
          <w:tcMar/>
          <w:vAlign w:val="center"/>
        </w:tcPr>
        <w:p w:rsidRPr="00C56504" w:rsidR="008E4DB7" w:rsidP="00CC1069" w:rsidRDefault="008E4DB7" w14:paraId="69E8B8F2" w14:textId="03D98D64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ACTA DE REUNIONES</w:t>
          </w:r>
        </w:p>
        <w:p w:rsidRPr="00C56504" w:rsidR="008E4DB7" w:rsidP="00CC1069" w:rsidRDefault="008E4DB7" w14:paraId="200C0CAF" w14:textId="3B8F185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SGC – GESTIÓN DE CALIDAD</w:t>
          </w:r>
        </w:p>
        <w:p w:rsidRPr="00736180" w:rsidR="008E4DB7" w:rsidP="00CC1069" w:rsidRDefault="008E4DB7" w14:paraId="43D190F4" w14:textId="6CE26871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 w:cs="Arial"/>
              <w:color w:val="000000"/>
            </w:rPr>
          </w:pPr>
          <w:r w:rsidRPr="00C56504">
            <w:rPr>
              <w:rFonts w:ascii="Arial Narrow" w:hAnsi="Arial Narrow" w:cs="Arial"/>
              <w:color w:val="000000"/>
            </w:rPr>
            <w:t>I</w:t>
          </w:r>
          <w:r>
            <w:rPr>
              <w:rFonts w:ascii="Arial Narrow" w:hAnsi="Arial Narrow" w:cs="Arial"/>
              <w:color w:val="000000"/>
            </w:rPr>
            <w:t>NSTITUCIÓN EDUCATIVA MONSEÑOR RAMÓ</w:t>
          </w:r>
          <w:r w:rsidRPr="00C56504">
            <w:rPr>
              <w:rFonts w:ascii="Arial Narrow" w:hAnsi="Arial Narrow" w:cs="Arial"/>
              <w:color w:val="000000"/>
            </w:rPr>
            <w:t>N ARCILA</w:t>
          </w:r>
        </w:p>
      </w:tc>
      <w:tc>
        <w:tcPr>
          <w:tcW w:w="2297" w:type="dxa"/>
          <w:gridSpan w:val="2"/>
          <w:tcMar/>
          <w:vAlign w:val="center"/>
        </w:tcPr>
        <w:p w:rsidRPr="00C56504" w:rsidR="008E4DB7" w:rsidP="00ED50ED" w:rsidRDefault="008E4DB7" w14:paraId="59B2AE6A" w14:textId="7FC2C8A3">
          <w:pPr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/>
              <w:bCs/>
            </w:rPr>
            <w:t>GK-Fo-07</w:t>
          </w:r>
        </w:p>
      </w:tc>
      <w:tc>
        <w:tcPr>
          <w:tcW w:w="1134" w:type="dxa"/>
          <w:vMerge w:val="restart"/>
          <w:shd w:val="clear" w:color="auto" w:fill="auto"/>
          <w:tcMar/>
          <w:vAlign w:val="center"/>
        </w:tcPr>
        <w:p w:rsidRPr="002923F4" w:rsidR="008E4DB7" w:rsidP="00781A2B" w:rsidRDefault="008E4DB7" w14:paraId="36DA072E" w14:textId="77777777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C55BAB4" wp14:editId="1D20B630">
                <wp:simplePos x="0" y="0"/>
                <wp:positionH relativeFrom="column">
                  <wp:posOffset>111760</wp:posOffset>
                </wp:positionH>
                <wp:positionV relativeFrom="page">
                  <wp:posOffset>-12065</wp:posOffset>
                </wp:positionV>
                <wp:extent cx="408305" cy="4572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E4DB7" w:rsidTr="56D773A0" w14:paraId="0C204E55" w14:textId="77777777">
      <w:trPr>
        <w:cantSplit/>
        <w:trHeight w:val="271"/>
      </w:trPr>
      <w:tc>
        <w:tcPr>
          <w:tcW w:w="1242" w:type="dxa"/>
          <w:vMerge/>
          <w:tcMar/>
        </w:tcPr>
        <w:p w:rsidR="008E4DB7" w:rsidP="00781A2B" w:rsidRDefault="008E4DB7" w14:paraId="1CBD875C" w14:textId="77777777">
          <w:pPr>
            <w:pStyle w:val="Encabezado"/>
            <w:jc w:val="center"/>
          </w:pPr>
        </w:p>
      </w:tc>
      <w:tc>
        <w:tcPr>
          <w:tcW w:w="5387" w:type="dxa"/>
          <w:vMerge/>
          <w:tcMar/>
        </w:tcPr>
        <w:p w:rsidRPr="00C56504" w:rsidR="008E4DB7" w:rsidP="00781A2B" w:rsidRDefault="008E4DB7" w14:paraId="2DFE97B5" w14:textId="77777777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1163" w:type="dxa"/>
          <w:tcMar/>
          <w:vAlign w:val="center"/>
        </w:tcPr>
        <w:p w:rsidRPr="00C56504" w:rsidR="008E4DB7" w:rsidP="00781A2B" w:rsidRDefault="008E4DB7" w14:paraId="1B0ED8F1" w14:textId="77777777">
          <w:pPr>
            <w:pStyle w:val="Encabezado"/>
            <w:jc w:val="center"/>
            <w:rPr>
              <w:rFonts w:ascii="Arial Narrow" w:hAnsi="Arial Narrow" w:cs="Arial"/>
            </w:rPr>
          </w:pPr>
          <w:r w:rsidRPr="00C56504">
            <w:rPr>
              <w:rFonts w:ascii="Arial Narrow" w:hAnsi="Arial Narrow" w:cs="Arial"/>
            </w:rPr>
            <w:t>VERSIÓN</w:t>
          </w:r>
        </w:p>
      </w:tc>
      <w:tc>
        <w:tcPr>
          <w:tcW w:w="1134" w:type="dxa"/>
          <w:tcMar/>
          <w:vAlign w:val="center"/>
        </w:tcPr>
        <w:p w:rsidRPr="00C56504" w:rsidR="008E4DB7" w:rsidP="00781A2B" w:rsidRDefault="008E4DB7" w14:paraId="23A55564" w14:textId="4AB42CBD">
          <w:pPr>
            <w:pStyle w:val="Encabezad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7</w:t>
          </w:r>
        </w:p>
      </w:tc>
      <w:tc>
        <w:tcPr>
          <w:tcW w:w="1134" w:type="dxa"/>
          <w:vMerge/>
          <w:tcMar/>
        </w:tcPr>
        <w:p w:rsidR="008E4DB7" w:rsidP="00781A2B" w:rsidRDefault="008E4DB7" w14:paraId="18C9ADE1" w14:textId="77777777">
          <w:pPr>
            <w:jc w:val="center"/>
            <w:rPr>
              <w:rFonts w:cs="Arial"/>
              <w:sz w:val="16"/>
              <w:szCs w:val="16"/>
            </w:rPr>
          </w:pPr>
        </w:p>
      </w:tc>
    </w:tr>
    <w:tr w:rsidR="008E4DB7" w:rsidTr="56D773A0" w14:paraId="3EEAB678" w14:textId="77777777">
      <w:trPr>
        <w:cantSplit/>
        <w:trHeight w:val="272"/>
      </w:trPr>
      <w:tc>
        <w:tcPr>
          <w:tcW w:w="1242" w:type="dxa"/>
          <w:vMerge/>
          <w:tcMar/>
        </w:tcPr>
        <w:p w:rsidR="008E4DB7" w:rsidP="00781A2B" w:rsidRDefault="008E4DB7" w14:paraId="4E69D231" w14:textId="77777777">
          <w:pPr>
            <w:pStyle w:val="Encabezado"/>
            <w:jc w:val="center"/>
          </w:pPr>
        </w:p>
      </w:tc>
      <w:tc>
        <w:tcPr>
          <w:tcW w:w="5387" w:type="dxa"/>
          <w:vMerge/>
          <w:tcMar/>
        </w:tcPr>
        <w:p w:rsidRPr="00C56504" w:rsidR="008E4DB7" w:rsidP="00781A2B" w:rsidRDefault="008E4DB7" w14:paraId="4CB18E4C" w14:textId="77777777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1163" w:type="dxa"/>
          <w:tcMar/>
          <w:vAlign w:val="center"/>
        </w:tcPr>
        <w:p w:rsidRPr="00C56504" w:rsidR="008E4DB7" w:rsidP="00781A2B" w:rsidRDefault="008E4DB7" w14:paraId="52ACD40C" w14:textId="77777777">
          <w:pPr>
            <w:pStyle w:val="Encabezado"/>
            <w:jc w:val="center"/>
            <w:rPr>
              <w:rFonts w:ascii="Arial Narrow" w:hAnsi="Arial Narrow" w:cs="Arial"/>
            </w:rPr>
          </w:pPr>
          <w:r w:rsidRPr="00C56504">
            <w:rPr>
              <w:rFonts w:ascii="Arial Narrow" w:hAnsi="Arial Narrow" w:cs="Arial"/>
            </w:rPr>
            <w:t>FECHA</w:t>
          </w:r>
        </w:p>
      </w:tc>
      <w:tc>
        <w:tcPr>
          <w:tcW w:w="1134" w:type="dxa"/>
          <w:tcMar/>
          <w:vAlign w:val="center"/>
        </w:tcPr>
        <w:p w:rsidRPr="00C56504" w:rsidR="008E4DB7" w:rsidP="00781A2B" w:rsidRDefault="008E4DB7" w14:paraId="4B4FB36A" w14:textId="0C9B3B15">
          <w:pPr>
            <w:pStyle w:val="Encabezad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/>
            </w:rPr>
            <w:t>27/05/2019</w:t>
          </w:r>
        </w:p>
      </w:tc>
      <w:tc>
        <w:tcPr>
          <w:tcW w:w="1134" w:type="dxa"/>
          <w:vMerge/>
          <w:tcMar/>
        </w:tcPr>
        <w:p w:rsidR="008E4DB7" w:rsidP="00781A2B" w:rsidRDefault="008E4DB7" w14:paraId="4BA2C84B" w14:textId="77777777">
          <w:pPr>
            <w:jc w:val="center"/>
            <w:rPr>
              <w:rFonts w:cs="Arial"/>
              <w:sz w:val="16"/>
              <w:szCs w:val="16"/>
            </w:rPr>
          </w:pPr>
        </w:p>
      </w:tc>
    </w:tr>
  </w:tbl>
  <w:p w:rsidR="008E4DB7" w:rsidP="00CC1069" w:rsidRDefault="000D4AEF" w14:paraId="328BC6F9" w14:textId="4F19A5D3">
    <w:pPr>
      <w:pStyle w:val="Encabezado"/>
      <w:tabs>
        <w:tab w:val="clear" w:pos="4419"/>
        <w:tab w:val="clear" w:pos="8838"/>
      </w:tabs>
    </w:pPr>
    <w:r>
      <w:rPr>
        <w:noProof/>
      </w:rPr>
      <w:pict w14:anchorId="0F9B2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408" style="position:absolute;margin-left:0;margin-top:0;width:634.5pt;height:126.9pt;rotation:315;z-index:-25165004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B7" w:rsidRDefault="000D4AEF" w14:paraId="50969D01" w14:textId="7E7E51E0">
    <w:pPr>
      <w:pStyle w:val="Encabezado"/>
    </w:pPr>
    <w:r>
      <w:rPr>
        <w:noProof/>
      </w:rPr>
      <w:pict w14:anchorId="2DBE7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406" style="position:absolute;margin-left:0;margin-top:0;width:634.5pt;height:126.9pt;rotation:315;z-index:-251654144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708"/>
    <w:multiLevelType w:val="hybridMultilevel"/>
    <w:tmpl w:val="48C06AE4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77535C"/>
    <w:multiLevelType w:val="hybridMultilevel"/>
    <w:tmpl w:val="8374905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963B7"/>
    <w:multiLevelType w:val="hybridMultilevel"/>
    <w:tmpl w:val="BF883F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501"/>
    <w:multiLevelType w:val="hybridMultilevel"/>
    <w:tmpl w:val="BF883F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2E0"/>
    <w:multiLevelType w:val="hybridMultilevel"/>
    <w:tmpl w:val="6E48579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013829"/>
    <w:multiLevelType w:val="hybridMultilevel"/>
    <w:tmpl w:val="3F7A958E"/>
    <w:lvl w:ilvl="0" w:tplc="B57A9B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1142"/>
    <w:multiLevelType w:val="hybridMultilevel"/>
    <w:tmpl w:val="87C86D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6A73"/>
    <w:multiLevelType w:val="hybridMultilevel"/>
    <w:tmpl w:val="F0C6A1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6336"/>
    <w:multiLevelType w:val="hybridMultilevel"/>
    <w:tmpl w:val="298AE2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60DF"/>
    <w:multiLevelType w:val="hybridMultilevel"/>
    <w:tmpl w:val="3E1663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EF"/>
    <w:multiLevelType w:val="hybridMultilevel"/>
    <w:tmpl w:val="394810D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364C0B"/>
    <w:multiLevelType w:val="hybridMultilevel"/>
    <w:tmpl w:val="06C2A8B4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FAF01B6"/>
    <w:multiLevelType w:val="hybridMultilevel"/>
    <w:tmpl w:val="7A4E700E"/>
    <w:lvl w:ilvl="0" w:tplc="B57A9B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1CE5"/>
    <w:multiLevelType w:val="hybridMultilevel"/>
    <w:tmpl w:val="083E982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FFB"/>
    <w:multiLevelType w:val="hybridMultilevel"/>
    <w:tmpl w:val="46B296BA"/>
    <w:lvl w:ilvl="0" w:tplc="B57A9B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204B7"/>
    <w:multiLevelType w:val="hybridMultilevel"/>
    <w:tmpl w:val="F094F94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137E"/>
    <w:multiLevelType w:val="hybridMultilevel"/>
    <w:tmpl w:val="CC22CB2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546FB7"/>
    <w:multiLevelType w:val="hybridMultilevel"/>
    <w:tmpl w:val="2EE2FF6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21D24"/>
    <w:multiLevelType w:val="hybridMultilevel"/>
    <w:tmpl w:val="3E300220"/>
    <w:lvl w:ilvl="0" w:tplc="080A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481B6913"/>
    <w:multiLevelType w:val="hybridMultilevel"/>
    <w:tmpl w:val="083644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21CD8"/>
    <w:multiLevelType w:val="hybridMultilevel"/>
    <w:tmpl w:val="82FA589E"/>
    <w:lvl w:ilvl="0" w:tplc="08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AB65D6D"/>
    <w:multiLevelType w:val="hybridMultilevel"/>
    <w:tmpl w:val="AD588560"/>
    <w:lvl w:ilvl="0" w:tplc="080A000D">
      <w:start w:val="1"/>
      <w:numFmt w:val="bullet"/>
      <w:lvlText w:val=""/>
      <w:lvlJc w:val="left"/>
      <w:pPr>
        <w:ind w:left="150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2" w15:restartNumberingAfterBreak="0">
    <w:nsid w:val="4BBB06DC"/>
    <w:multiLevelType w:val="hybridMultilevel"/>
    <w:tmpl w:val="9FD407C8"/>
    <w:lvl w:ilvl="0" w:tplc="08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E363F90"/>
    <w:multiLevelType w:val="hybridMultilevel"/>
    <w:tmpl w:val="935EE04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2212BF"/>
    <w:multiLevelType w:val="hybridMultilevel"/>
    <w:tmpl w:val="B36E382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99048B"/>
    <w:multiLevelType w:val="hybridMultilevel"/>
    <w:tmpl w:val="8766EC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E6261"/>
    <w:multiLevelType w:val="hybridMultilevel"/>
    <w:tmpl w:val="D4EE2CA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3160"/>
    <w:multiLevelType w:val="hybridMultilevel"/>
    <w:tmpl w:val="CB9EE610"/>
    <w:lvl w:ilvl="0" w:tplc="08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6E42593"/>
    <w:multiLevelType w:val="hybridMultilevel"/>
    <w:tmpl w:val="293C4E56"/>
    <w:lvl w:ilvl="0" w:tplc="EFD0965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4" w:hanging="360"/>
      </w:pPr>
    </w:lvl>
    <w:lvl w:ilvl="2" w:tplc="080A001B" w:tentative="1">
      <w:start w:val="1"/>
      <w:numFmt w:val="lowerRoman"/>
      <w:lvlText w:val="%3."/>
      <w:lvlJc w:val="right"/>
      <w:pPr>
        <w:ind w:left="1964" w:hanging="180"/>
      </w:pPr>
    </w:lvl>
    <w:lvl w:ilvl="3" w:tplc="080A000F" w:tentative="1">
      <w:start w:val="1"/>
      <w:numFmt w:val="decimal"/>
      <w:lvlText w:val="%4."/>
      <w:lvlJc w:val="left"/>
      <w:pPr>
        <w:ind w:left="2684" w:hanging="360"/>
      </w:pPr>
    </w:lvl>
    <w:lvl w:ilvl="4" w:tplc="080A0019" w:tentative="1">
      <w:start w:val="1"/>
      <w:numFmt w:val="lowerLetter"/>
      <w:lvlText w:val="%5."/>
      <w:lvlJc w:val="left"/>
      <w:pPr>
        <w:ind w:left="3404" w:hanging="360"/>
      </w:pPr>
    </w:lvl>
    <w:lvl w:ilvl="5" w:tplc="080A001B" w:tentative="1">
      <w:start w:val="1"/>
      <w:numFmt w:val="lowerRoman"/>
      <w:lvlText w:val="%6."/>
      <w:lvlJc w:val="right"/>
      <w:pPr>
        <w:ind w:left="4124" w:hanging="180"/>
      </w:pPr>
    </w:lvl>
    <w:lvl w:ilvl="6" w:tplc="080A000F" w:tentative="1">
      <w:start w:val="1"/>
      <w:numFmt w:val="decimal"/>
      <w:lvlText w:val="%7."/>
      <w:lvlJc w:val="left"/>
      <w:pPr>
        <w:ind w:left="4844" w:hanging="360"/>
      </w:pPr>
    </w:lvl>
    <w:lvl w:ilvl="7" w:tplc="080A0019" w:tentative="1">
      <w:start w:val="1"/>
      <w:numFmt w:val="lowerLetter"/>
      <w:lvlText w:val="%8."/>
      <w:lvlJc w:val="left"/>
      <w:pPr>
        <w:ind w:left="5564" w:hanging="360"/>
      </w:pPr>
    </w:lvl>
    <w:lvl w:ilvl="8" w:tplc="08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9" w15:restartNumberingAfterBreak="0">
    <w:nsid w:val="572E39A6"/>
    <w:multiLevelType w:val="hybridMultilevel"/>
    <w:tmpl w:val="A39E73B2"/>
    <w:lvl w:ilvl="0" w:tplc="08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93214E8"/>
    <w:multiLevelType w:val="hybridMultilevel"/>
    <w:tmpl w:val="F6082D6C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2262AF"/>
    <w:multiLevelType w:val="hybridMultilevel"/>
    <w:tmpl w:val="2E98DC2E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B6F6B2B"/>
    <w:multiLevelType w:val="hybridMultilevel"/>
    <w:tmpl w:val="3F3A0414"/>
    <w:lvl w:ilvl="0" w:tplc="08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BE76F7F"/>
    <w:multiLevelType w:val="hybridMultilevel"/>
    <w:tmpl w:val="3B9E6E0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34BCA"/>
    <w:multiLevelType w:val="hybridMultilevel"/>
    <w:tmpl w:val="A3E878B0"/>
    <w:lvl w:ilvl="0" w:tplc="240A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 w15:restartNumberingAfterBreak="0">
    <w:nsid w:val="613D2671"/>
    <w:multiLevelType w:val="hybridMultilevel"/>
    <w:tmpl w:val="E0E2FCE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431544"/>
    <w:multiLevelType w:val="hybridMultilevel"/>
    <w:tmpl w:val="3F38A60A"/>
    <w:lvl w:ilvl="0" w:tplc="3E1AC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711AB"/>
    <w:multiLevelType w:val="hybridMultilevel"/>
    <w:tmpl w:val="4EF6A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9195C"/>
    <w:multiLevelType w:val="hybridMultilevel"/>
    <w:tmpl w:val="4A68D6EC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0F460D"/>
    <w:multiLevelType w:val="hybridMultilevel"/>
    <w:tmpl w:val="2E0854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552B"/>
    <w:multiLevelType w:val="hybridMultilevel"/>
    <w:tmpl w:val="BDC01112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0734813"/>
    <w:multiLevelType w:val="hybridMultilevel"/>
    <w:tmpl w:val="717AF646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43F5D68"/>
    <w:multiLevelType w:val="hybridMultilevel"/>
    <w:tmpl w:val="6CC8B1F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18095E"/>
    <w:multiLevelType w:val="hybridMultilevel"/>
    <w:tmpl w:val="AA389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539DE"/>
    <w:multiLevelType w:val="hybridMultilevel"/>
    <w:tmpl w:val="FDAC3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4191"/>
    <w:multiLevelType w:val="hybridMultilevel"/>
    <w:tmpl w:val="19EAA648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 w:cs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ACF2A32"/>
    <w:multiLevelType w:val="hybridMultilevel"/>
    <w:tmpl w:val="1394694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4E188B"/>
    <w:multiLevelType w:val="hybridMultilevel"/>
    <w:tmpl w:val="C4709792"/>
    <w:lvl w:ilvl="0" w:tplc="5B182C4C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D05D80"/>
    <w:multiLevelType w:val="hybridMultilevel"/>
    <w:tmpl w:val="9232290E"/>
    <w:lvl w:ilvl="0" w:tplc="08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9" w15:restartNumberingAfterBreak="0">
    <w:nsid w:val="7EE14ABB"/>
    <w:multiLevelType w:val="hybridMultilevel"/>
    <w:tmpl w:val="1E9A4F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22"/>
  </w:num>
  <w:num w:numId="4">
    <w:abstractNumId w:val="48"/>
  </w:num>
  <w:num w:numId="5">
    <w:abstractNumId w:val="18"/>
  </w:num>
  <w:num w:numId="6">
    <w:abstractNumId w:val="21"/>
  </w:num>
  <w:num w:numId="7">
    <w:abstractNumId w:val="20"/>
  </w:num>
  <w:num w:numId="8">
    <w:abstractNumId w:val="29"/>
  </w:num>
  <w:num w:numId="9">
    <w:abstractNumId w:val="27"/>
  </w:num>
  <w:num w:numId="10">
    <w:abstractNumId w:val="28"/>
  </w:num>
  <w:num w:numId="11">
    <w:abstractNumId w:val="47"/>
  </w:num>
  <w:num w:numId="12">
    <w:abstractNumId w:val="36"/>
  </w:num>
  <w:num w:numId="13">
    <w:abstractNumId w:val="39"/>
  </w:num>
  <w:num w:numId="14">
    <w:abstractNumId w:val="49"/>
  </w:num>
  <w:num w:numId="15">
    <w:abstractNumId w:val="9"/>
  </w:num>
  <w:num w:numId="16">
    <w:abstractNumId w:val="33"/>
  </w:num>
  <w:num w:numId="17">
    <w:abstractNumId w:val="15"/>
  </w:num>
  <w:num w:numId="18">
    <w:abstractNumId w:val="5"/>
  </w:num>
  <w:num w:numId="19">
    <w:abstractNumId w:val="19"/>
  </w:num>
  <w:num w:numId="20">
    <w:abstractNumId w:val="6"/>
  </w:num>
  <w:num w:numId="21">
    <w:abstractNumId w:val="14"/>
  </w:num>
  <w:num w:numId="22">
    <w:abstractNumId w:val="12"/>
  </w:num>
  <w:num w:numId="23">
    <w:abstractNumId w:val="1"/>
  </w:num>
  <w:num w:numId="24">
    <w:abstractNumId w:val="10"/>
  </w:num>
  <w:num w:numId="25">
    <w:abstractNumId w:val="35"/>
  </w:num>
  <w:num w:numId="26">
    <w:abstractNumId w:val="17"/>
  </w:num>
  <w:num w:numId="27">
    <w:abstractNumId w:val="26"/>
  </w:num>
  <w:num w:numId="28">
    <w:abstractNumId w:val="23"/>
  </w:num>
  <w:num w:numId="29">
    <w:abstractNumId w:val="25"/>
  </w:num>
  <w:num w:numId="30">
    <w:abstractNumId w:val="37"/>
  </w:num>
  <w:num w:numId="31">
    <w:abstractNumId w:val="7"/>
  </w:num>
  <w:num w:numId="32">
    <w:abstractNumId w:val="0"/>
  </w:num>
  <w:num w:numId="33">
    <w:abstractNumId w:val="40"/>
  </w:num>
  <w:num w:numId="34">
    <w:abstractNumId w:val="44"/>
  </w:num>
  <w:num w:numId="35">
    <w:abstractNumId w:val="30"/>
  </w:num>
  <w:num w:numId="36">
    <w:abstractNumId w:val="4"/>
  </w:num>
  <w:num w:numId="37">
    <w:abstractNumId w:val="31"/>
  </w:num>
  <w:num w:numId="38">
    <w:abstractNumId w:val="16"/>
  </w:num>
  <w:num w:numId="39">
    <w:abstractNumId w:val="11"/>
  </w:num>
  <w:num w:numId="40">
    <w:abstractNumId w:val="45"/>
  </w:num>
  <w:num w:numId="41">
    <w:abstractNumId w:val="41"/>
  </w:num>
  <w:num w:numId="42">
    <w:abstractNumId w:val="34"/>
  </w:num>
  <w:num w:numId="43">
    <w:abstractNumId w:val="38"/>
  </w:num>
  <w:num w:numId="44">
    <w:abstractNumId w:val="13"/>
  </w:num>
  <w:num w:numId="45">
    <w:abstractNumId w:val="2"/>
  </w:num>
  <w:num w:numId="46">
    <w:abstractNumId w:val="8"/>
  </w:num>
  <w:num w:numId="47">
    <w:abstractNumId w:val="3"/>
  </w:num>
  <w:num w:numId="48">
    <w:abstractNumId w:val="24"/>
  </w:num>
  <w:num w:numId="49">
    <w:abstractNumId w:val="42"/>
  </w:num>
  <w:num w:numId="50">
    <w:abstractNumId w:val="4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gutterAtTop/>
  <w:trackRevisions w:val="false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0"/>
    <w:rsid w:val="00004073"/>
    <w:rsid w:val="000048D8"/>
    <w:rsid w:val="00005511"/>
    <w:rsid w:val="000068E8"/>
    <w:rsid w:val="0000711F"/>
    <w:rsid w:val="000116C1"/>
    <w:rsid w:val="00027326"/>
    <w:rsid w:val="00032A17"/>
    <w:rsid w:val="00043B10"/>
    <w:rsid w:val="0006283A"/>
    <w:rsid w:val="000737A7"/>
    <w:rsid w:val="00074DA4"/>
    <w:rsid w:val="00081B3F"/>
    <w:rsid w:val="00094D80"/>
    <w:rsid w:val="000950FD"/>
    <w:rsid w:val="00097CCC"/>
    <w:rsid w:val="000A40BE"/>
    <w:rsid w:val="000B06A0"/>
    <w:rsid w:val="000B1059"/>
    <w:rsid w:val="000B6B71"/>
    <w:rsid w:val="000C34C2"/>
    <w:rsid w:val="000C4EB0"/>
    <w:rsid w:val="000D4AEF"/>
    <w:rsid w:val="000D5568"/>
    <w:rsid w:val="000E2CC0"/>
    <w:rsid w:val="000E6E7D"/>
    <w:rsid w:val="000F0D28"/>
    <w:rsid w:val="000F4FB2"/>
    <w:rsid w:val="000F502F"/>
    <w:rsid w:val="000F580E"/>
    <w:rsid w:val="00104E05"/>
    <w:rsid w:val="00111718"/>
    <w:rsid w:val="00111D6F"/>
    <w:rsid w:val="00114071"/>
    <w:rsid w:val="00115C29"/>
    <w:rsid w:val="00121185"/>
    <w:rsid w:val="00121731"/>
    <w:rsid w:val="00126813"/>
    <w:rsid w:val="00145024"/>
    <w:rsid w:val="00145430"/>
    <w:rsid w:val="0015265A"/>
    <w:rsid w:val="00152A24"/>
    <w:rsid w:val="00153385"/>
    <w:rsid w:val="00155BFB"/>
    <w:rsid w:val="001577F7"/>
    <w:rsid w:val="00175043"/>
    <w:rsid w:val="00177E1B"/>
    <w:rsid w:val="00180C82"/>
    <w:rsid w:val="0018330E"/>
    <w:rsid w:val="00185FBF"/>
    <w:rsid w:val="00196E90"/>
    <w:rsid w:val="001A02C2"/>
    <w:rsid w:val="001A19A1"/>
    <w:rsid w:val="001B085D"/>
    <w:rsid w:val="001B3DF6"/>
    <w:rsid w:val="001B4A83"/>
    <w:rsid w:val="001B73C6"/>
    <w:rsid w:val="001C05B4"/>
    <w:rsid w:val="001C0654"/>
    <w:rsid w:val="001C4044"/>
    <w:rsid w:val="001C7949"/>
    <w:rsid w:val="001D0E38"/>
    <w:rsid w:val="001D2609"/>
    <w:rsid w:val="001D4954"/>
    <w:rsid w:val="001D4E5C"/>
    <w:rsid w:val="00200DAD"/>
    <w:rsid w:val="00204576"/>
    <w:rsid w:val="002133E6"/>
    <w:rsid w:val="002173AC"/>
    <w:rsid w:val="002277B4"/>
    <w:rsid w:val="00232BCE"/>
    <w:rsid w:val="00236DEC"/>
    <w:rsid w:val="00242AA4"/>
    <w:rsid w:val="00244134"/>
    <w:rsid w:val="00246702"/>
    <w:rsid w:val="00260C1B"/>
    <w:rsid w:val="002742C4"/>
    <w:rsid w:val="00281B2D"/>
    <w:rsid w:val="00282668"/>
    <w:rsid w:val="00282984"/>
    <w:rsid w:val="00282ACC"/>
    <w:rsid w:val="002839D6"/>
    <w:rsid w:val="0028461E"/>
    <w:rsid w:val="00284834"/>
    <w:rsid w:val="00287748"/>
    <w:rsid w:val="00290155"/>
    <w:rsid w:val="00290C6B"/>
    <w:rsid w:val="0029354E"/>
    <w:rsid w:val="0029459E"/>
    <w:rsid w:val="00294F27"/>
    <w:rsid w:val="00296106"/>
    <w:rsid w:val="002B1A3D"/>
    <w:rsid w:val="002C3032"/>
    <w:rsid w:val="002C4361"/>
    <w:rsid w:val="002D2D4E"/>
    <w:rsid w:val="002E65DD"/>
    <w:rsid w:val="002E7737"/>
    <w:rsid w:val="002F71BA"/>
    <w:rsid w:val="00302BD7"/>
    <w:rsid w:val="00311F51"/>
    <w:rsid w:val="00312627"/>
    <w:rsid w:val="00315D14"/>
    <w:rsid w:val="003179FD"/>
    <w:rsid w:val="003229B6"/>
    <w:rsid w:val="00322E56"/>
    <w:rsid w:val="00324824"/>
    <w:rsid w:val="00330592"/>
    <w:rsid w:val="003403D2"/>
    <w:rsid w:val="00343CA0"/>
    <w:rsid w:val="00355C9A"/>
    <w:rsid w:val="003607FB"/>
    <w:rsid w:val="003608BF"/>
    <w:rsid w:val="00363044"/>
    <w:rsid w:val="00363999"/>
    <w:rsid w:val="00364545"/>
    <w:rsid w:val="00364A7B"/>
    <w:rsid w:val="00366D61"/>
    <w:rsid w:val="00366D8C"/>
    <w:rsid w:val="003708C8"/>
    <w:rsid w:val="00384969"/>
    <w:rsid w:val="003A00CF"/>
    <w:rsid w:val="003A14D2"/>
    <w:rsid w:val="003A4A12"/>
    <w:rsid w:val="003C14C4"/>
    <w:rsid w:val="003C20EA"/>
    <w:rsid w:val="003C21BD"/>
    <w:rsid w:val="003C29E2"/>
    <w:rsid w:val="003C604A"/>
    <w:rsid w:val="003D0B14"/>
    <w:rsid w:val="003D1916"/>
    <w:rsid w:val="003E4A29"/>
    <w:rsid w:val="003F32BF"/>
    <w:rsid w:val="003F6BDB"/>
    <w:rsid w:val="00400896"/>
    <w:rsid w:val="00403F7D"/>
    <w:rsid w:val="00407B8E"/>
    <w:rsid w:val="00411D9C"/>
    <w:rsid w:val="00412BBE"/>
    <w:rsid w:val="00414391"/>
    <w:rsid w:val="004143B4"/>
    <w:rsid w:val="00433164"/>
    <w:rsid w:val="00435E3B"/>
    <w:rsid w:val="00440D72"/>
    <w:rsid w:val="00441C2B"/>
    <w:rsid w:val="00445932"/>
    <w:rsid w:val="00451DA4"/>
    <w:rsid w:val="00454B7A"/>
    <w:rsid w:val="00457995"/>
    <w:rsid w:val="00467BBB"/>
    <w:rsid w:val="00474812"/>
    <w:rsid w:val="00474839"/>
    <w:rsid w:val="0048093A"/>
    <w:rsid w:val="00481F56"/>
    <w:rsid w:val="00482A07"/>
    <w:rsid w:val="00482D40"/>
    <w:rsid w:val="00490822"/>
    <w:rsid w:val="00497647"/>
    <w:rsid w:val="00497BA0"/>
    <w:rsid w:val="004A1CB7"/>
    <w:rsid w:val="004A397A"/>
    <w:rsid w:val="004B45D0"/>
    <w:rsid w:val="004B6B05"/>
    <w:rsid w:val="004C15D6"/>
    <w:rsid w:val="004D0664"/>
    <w:rsid w:val="004D2C7F"/>
    <w:rsid w:val="004D4562"/>
    <w:rsid w:val="004D659F"/>
    <w:rsid w:val="004E5CF5"/>
    <w:rsid w:val="004E6351"/>
    <w:rsid w:val="004F1183"/>
    <w:rsid w:val="004F6BD6"/>
    <w:rsid w:val="004F7984"/>
    <w:rsid w:val="005146DC"/>
    <w:rsid w:val="00515B40"/>
    <w:rsid w:val="00521872"/>
    <w:rsid w:val="00522572"/>
    <w:rsid w:val="00532B75"/>
    <w:rsid w:val="005355C5"/>
    <w:rsid w:val="00537DE2"/>
    <w:rsid w:val="0054751F"/>
    <w:rsid w:val="005546BC"/>
    <w:rsid w:val="00556531"/>
    <w:rsid w:val="00557B12"/>
    <w:rsid w:val="005669C6"/>
    <w:rsid w:val="00566E4A"/>
    <w:rsid w:val="0057380C"/>
    <w:rsid w:val="0057402A"/>
    <w:rsid w:val="00574D90"/>
    <w:rsid w:val="00574F17"/>
    <w:rsid w:val="0057571C"/>
    <w:rsid w:val="005772FA"/>
    <w:rsid w:val="005803C5"/>
    <w:rsid w:val="005808E5"/>
    <w:rsid w:val="00583C5B"/>
    <w:rsid w:val="0058491B"/>
    <w:rsid w:val="005A4437"/>
    <w:rsid w:val="005B3248"/>
    <w:rsid w:val="005B47C7"/>
    <w:rsid w:val="005C18BA"/>
    <w:rsid w:val="005C56CF"/>
    <w:rsid w:val="005D5EA9"/>
    <w:rsid w:val="005E4F4B"/>
    <w:rsid w:val="005E6513"/>
    <w:rsid w:val="005E7345"/>
    <w:rsid w:val="005E7391"/>
    <w:rsid w:val="00601ED8"/>
    <w:rsid w:val="00605DE9"/>
    <w:rsid w:val="00607C3F"/>
    <w:rsid w:val="00614ED2"/>
    <w:rsid w:val="00617E59"/>
    <w:rsid w:val="00620FC6"/>
    <w:rsid w:val="006473FA"/>
    <w:rsid w:val="00647CD2"/>
    <w:rsid w:val="006528C6"/>
    <w:rsid w:val="00666E76"/>
    <w:rsid w:val="006717E6"/>
    <w:rsid w:val="0068432C"/>
    <w:rsid w:val="0068487A"/>
    <w:rsid w:val="006849B9"/>
    <w:rsid w:val="00687681"/>
    <w:rsid w:val="00697F28"/>
    <w:rsid w:val="006A02B0"/>
    <w:rsid w:val="006A15B3"/>
    <w:rsid w:val="006A4F9A"/>
    <w:rsid w:val="006A78B8"/>
    <w:rsid w:val="006B089B"/>
    <w:rsid w:val="006B3896"/>
    <w:rsid w:val="006B790B"/>
    <w:rsid w:val="006D0814"/>
    <w:rsid w:val="006D5356"/>
    <w:rsid w:val="006E2283"/>
    <w:rsid w:val="006E381A"/>
    <w:rsid w:val="006F37EE"/>
    <w:rsid w:val="006F50E0"/>
    <w:rsid w:val="00700FDB"/>
    <w:rsid w:val="00703A5A"/>
    <w:rsid w:val="00706BE7"/>
    <w:rsid w:val="007113A8"/>
    <w:rsid w:val="00711F2C"/>
    <w:rsid w:val="007128C3"/>
    <w:rsid w:val="00723734"/>
    <w:rsid w:val="007340C2"/>
    <w:rsid w:val="00736180"/>
    <w:rsid w:val="007558CD"/>
    <w:rsid w:val="00760F3A"/>
    <w:rsid w:val="00761A65"/>
    <w:rsid w:val="00761B62"/>
    <w:rsid w:val="007622CD"/>
    <w:rsid w:val="007710B9"/>
    <w:rsid w:val="00775702"/>
    <w:rsid w:val="00781A2B"/>
    <w:rsid w:val="0078412E"/>
    <w:rsid w:val="00784920"/>
    <w:rsid w:val="00784C2C"/>
    <w:rsid w:val="00786092"/>
    <w:rsid w:val="00786BA5"/>
    <w:rsid w:val="00786DEF"/>
    <w:rsid w:val="00794440"/>
    <w:rsid w:val="00797A89"/>
    <w:rsid w:val="007A35F3"/>
    <w:rsid w:val="007A7D24"/>
    <w:rsid w:val="007B0ECD"/>
    <w:rsid w:val="007B1256"/>
    <w:rsid w:val="007B3220"/>
    <w:rsid w:val="007B5C1C"/>
    <w:rsid w:val="007C062A"/>
    <w:rsid w:val="007D7C9C"/>
    <w:rsid w:val="007E4248"/>
    <w:rsid w:val="007F1D63"/>
    <w:rsid w:val="007F2281"/>
    <w:rsid w:val="007F429C"/>
    <w:rsid w:val="007F4351"/>
    <w:rsid w:val="007F5504"/>
    <w:rsid w:val="007F7403"/>
    <w:rsid w:val="00801B2E"/>
    <w:rsid w:val="008066B0"/>
    <w:rsid w:val="00807A18"/>
    <w:rsid w:val="008144F0"/>
    <w:rsid w:val="00816313"/>
    <w:rsid w:val="00816EF3"/>
    <w:rsid w:val="008326F6"/>
    <w:rsid w:val="00835D83"/>
    <w:rsid w:val="008425F0"/>
    <w:rsid w:val="00854EA7"/>
    <w:rsid w:val="008653A2"/>
    <w:rsid w:val="00870879"/>
    <w:rsid w:val="00886434"/>
    <w:rsid w:val="008873E3"/>
    <w:rsid w:val="0089642A"/>
    <w:rsid w:val="00897E09"/>
    <w:rsid w:val="008A3296"/>
    <w:rsid w:val="008A4A04"/>
    <w:rsid w:val="008A54E3"/>
    <w:rsid w:val="008A6F2F"/>
    <w:rsid w:val="008B1ED7"/>
    <w:rsid w:val="008B236C"/>
    <w:rsid w:val="008B256D"/>
    <w:rsid w:val="008C1A8D"/>
    <w:rsid w:val="008C7A57"/>
    <w:rsid w:val="008D6D4E"/>
    <w:rsid w:val="008E0612"/>
    <w:rsid w:val="008E0FEC"/>
    <w:rsid w:val="008E4DB7"/>
    <w:rsid w:val="008E5733"/>
    <w:rsid w:val="008E588B"/>
    <w:rsid w:val="008F51C6"/>
    <w:rsid w:val="00902965"/>
    <w:rsid w:val="009029BB"/>
    <w:rsid w:val="0090346F"/>
    <w:rsid w:val="009125F5"/>
    <w:rsid w:val="009251F4"/>
    <w:rsid w:val="00927CD9"/>
    <w:rsid w:val="00931F85"/>
    <w:rsid w:val="00935309"/>
    <w:rsid w:val="00940297"/>
    <w:rsid w:val="00945812"/>
    <w:rsid w:val="009459D0"/>
    <w:rsid w:val="009527BD"/>
    <w:rsid w:val="00962BB3"/>
    <w:rsid w:val="00973BFA"/>
    <w:rsid w:val="00976D3A"/>
    <w:rsid w:val="009877C5"/>
    <w:rsid w:val="00987BA2"/>
    <w:rsid w:val="00995FA9"/>
    <w:rsid w:val="0099607D"/>
    <w:rsid w:val="009A34C4"/>
    <w:rsid w:val="009A7759"/>
    <w:rsid w:val="009B4D2B"/>
    <w:rsid w:val="009B76B8"/>
    <w:rsid w:val="009B797E"/>
    <w:rsid w:val="009C0BA7"/>
    <w:rsid w:val="009C2B6F"/>
    <w:rsid w:val="009C6CCA"/>
    <w:rsid w:val="009C6F5F"/>
    <w:rsid w:val="009C7649"/>
    <w:rsid w:val="009D606E"/>
    <w:rsid w:val="009D6958"/>
    <w:rsid w:val="009E0434"/>
    <w:rsid w:val="009E5BE1"/>
    <w:rsid w:val="009E6470"/>
    <w:rsid w:val="009F36EF"/>
    <w:rsid w:val="009F3A98"/>
    <w:rsid w:val="009F482B"/>
    <w:rsid w:val="009F4917"/>
    <w:rsid w:val="009F79ED"/>
    <w:rsid w:val="00A01148"/>
    <w:rsid w:val="00A02343"/>
    <w:rsid w:val="00A02BB5"/>
    <w:rsid w:val="00A061B2"/>
    <w:rsid w:val="00A157E9"/>
    <w:rsid w:val="00A20877"/>
    <w:rsid w:val="00A21041"/>
    <w:rsid w:val="00A21D68"/>
    <w:rsid w:val="00A276D0"/>
    <w:rsid w:val="00A36251"/>
    <w:rsid w:val="00A37EB7"/>
    <w:rsid w:val="00A45117"/>
    <w:rsid w:val="00A464E9"/>
    <w:rsid w:val="00A62628"/>
    <w:rsid w:val="00A74A18"/>
    <w:rsid w:val="00A74D80"/>
    <w:rsid w:val="00A76897"/>
    <w:rsid w:val="00A87463"/>
    <w:rsid w:val="00A91B3B"/>
    <w:rsid w:val="00A95AD0"/>
    <w:rsid w:val="00A95B5D"/>
    <w:rsid w:val="00A97C1A"/>
    <w:rsid w:val="00AA24F7"/>
    <w:rsid w:val="00AA6064"/>
    <w:rsid w:val="00AA7542"/>
    <w:rsid w:val="00AB0329"/>
    <w:rsid w:val="00AB1D43"/>
    <w:rsid w:val="00AB40E3"/>
    <w:rsid w:val="00AC6532"/>
    <w:rsid w:val="00AC7690"/>
    <w:rsid w:val="00AD0CD6"/>
    <w:rsid w:val="00AD5C45"/>
    <w:rsid w:val="00AD61DB"/>
    <w:rsid w:val="00AD7728"/>
    <w:rsid w:val="00AE0796"/>
    <w:rsid w:val="00AE1CEA"/>
    <w:rsid w:val="00AE4483"/>
    <w:rsid w:val="00AE7A09"/>
    <w:rsid w:val="00AF15CF"/>
    <w:rsid w:val="00AF2B0B"/>
    <w:rsid w:val="00AF3B82"/>
    <w:rsid w:val="00AF6FAB"/>
    <w:rsid w:val="00AF7C9D"/>
    <w:rsid w:val="00B10D50"/>
    <w:rsid w:val="00B30311"/>
    <w:rsid w:val="00B340E1"/>
    <w:rsid w:val="00B354B9"/>
    <w:rsid w:val="00B36C94"/>
    <w:rsid w:val="00B376B9"/>
    <w:rsid w:val="00B43BE8"/>
    <w:rsid w:val="00B43FC8"/>
    <w:rsid w:val="00B461C2"/>
    <w:rsid w:val="00B47091"/>
    <w:rsid w:val="00B475D0"/>
    <w:rsid w:val="00B524C7"/>
    <w:rsid w:val="00B53B3C"/>
    <w:rsid w:val="00B619D9"/>
    <w:rsid w:val="00B65D35"/>
    <w:rsid w:val="00B744E5"/>
    <w:rsid w:val="00B770C2"/>
    <w:rsid w:val="00B81F2F"/>
    <w:rsid w:val="00B83DE8"/>
    <w:rsid w:val="00B94C06"/>
    <w:rsid w:val="00B94C0C"/>
    <w:rsid w:val="00B973E5"/>
    <w:rsid w:val="00BA3DF2"/>
    <w:rsid w:val="00BA698F"/>
    <w:rsid w:val="00BB125E"/>
    <w:rsid w:val="00BB5E99"/>
    <w:rsid w:val="00BB78B9"/>
    <w:rsid w:val="00BC0F0D"/>
    <w:rsid w:val="00BC14CB"/>
    <w:rsid w:val="00BD21E8"/>
    <w:rsid w:val="00BD62EC"/>
    <w:rsid w:val="00BD65D4"/>
    <w:rsid w:val="00BE1461"/>
    <w:rsid w:val="00BE2D2B"/>
    <w:rsid w:val="00BE45AD"/>
    <w:rsid w:val="00BE6A41"/>
    <w:rsid w:val="00BE6E81"/>
    <w:rsid w:val="00BF2890"/>
    <w:rsid w:val="00C002A9"/>
    <w:rsid w:val="00C02878"/>
    <w:rsid w:val="00C03082"/>
    <w:rsid w:val="00C04988"/>
    <w:rsid w:val="00C1174B"/>
    <w:rsid w:val="00C1184B"/>
    <w:rsid w:val="00C12185"/>
    <w:rsid w:val="00C1755B"/>
    <w:rsid w:val="00C210B5"/>
    <w:rsid w:val="00C238FD"/>
    <w:rsid w:val="00C3022C"/>
    <w:rsid w:val="00C374DB"/>
    <w:rsid w:val="00C44374"/>
    <w:rsid w:val="00C44BD1"/>
    <w:rsid w:val="00C453A2"/>
    <w:rsid w:val="00C45EAE"/>
    <w:rsid w:val="00C462B6"/>
    <w:rsid w:val="00C47E9C"/>
    <w:rsid w:val="00C52A37"/>
    <w:rsid w:val="00C546A6"/>
    <w:rsid w:val="00C5579E"/>
    <w:rsid w:val="00C61B39"/>
    <w:rsid w:val="00C65A20"/>
    <w:rsid w:val="00C74168"/>
    <w:rsid w:val="00C82C50"/>
    <w:rsid w:val="00C87987"/>
    <w:rsid w:val="00C9568D"/>
    <w:rsid w:val="00CA0204"/>
    <w:rsid w:val="00CA0AAA"/>
    <w:rsid w:val="00CA24F3"/>
    <w:rsid w:val="00CA40CC"/>
    <w:rsid w:val="00CA51AA"/>
    <w:rsid w:val="00CA5DD3"/>
    <w:rsid w:val="00CB24E2"/>
    <w:rsid w:val="00CB564F"/>
    <w:rsid w:val="00CB723C"/>
    <w:rsid w:val="00CC1069"/>
    <w:rsid w:val="00CD73BE"/>
    <w:rsid w:val="00CE03A5"/>
    <w:rsid w:val="00CF1E35"/>
    <w:rsid w:val="00CF1EE5"/>
    <w:rsid w:val="00CF58AA"/>
    <w:rsid w:val="00CF75C9"/>
    <w:rsid w:val="00D00101"/>
    <w:rsid w:val="00D00EB3"/>
    <w:rsid w:val="00D02742"/>
    <w:rsid w:val="00D059DA"/>
    <w:rsid w:val="00D059DB"/>
    <w:rsid w:val="00D07CA4"/>
    <w:rsid w:val="00D1266B"/>
    <w:rsid w:val="00D167A4"/>
    <w:rsid w:val="00D3111D"/>
    <w:rsid w:val="00D3490E"/>
    <w:rsid w:val="00D34A60"/>
    <w:rsid w:val="00D374AA"/>
    <w:rsid w:val="00D401FE"/>
    <w:rsid w:val="00D42C72"/>
    <w:rsid w:val="00D44AB0"/>
    <w:rsid w:val="00D46EB8"/>
    <w:rsid w:val="00D47015"/>
    <w:rsid w:val="00D5590C"/>
    <w:rsid w:val="00D622F5"/>
    <w:rsid w:val="00D65B56"/>
    <w:rsid w:val="00D755D6"/>
    <w:rsid w:val="00D8069A"/>
    <w:rsid w:val="00D8383C"/>
    <w:rsid w:val="00D970B5"/>
    <w:rsid w:val="00DA1FDC"/>
    <w:rsid w:val="00DA7EF2"/>
    <w:rsid w:val="00DB01FA"/>
    <w:rsid w:val="00DD04D1"/>
    <w:rsid w:val="00DD1A70"/>
    <w:rsid w:val="00DD4B85"/>
    <w:rsid w:val="00DE09E9"/>
    <w:rsid w:val="00DE6BE1"/>
    <w:rsid w:val="00DE755A"/>
    <w:rsid w:val="00DF64E4"/>
    <w:rsid w:val="00E06FBF"/>
    <w:rsid w:val="00E10628"/>
    <w:rsid w:val="00E305C7"/>
    <w:rsid w:val="00E34275"/>
    <w:rsid w:val="00E35312"/>
    <w:rsid w:val="00E44292"/>
    <w:rsid w:val="00E45275"/>
    <w:rsid w:val="00E50A29"/>
    <w:rsid w:val="00E52A7D"/>
    <w:rsid w:val="00E6141F"/>
    <w:rsid w:val="00E61CD3"/>
    <w:rsid w:val="00E61D2E"/>
    <w:rsid w:val="00E62D08"/>
    <w:rsid w:val="00E72CB5"/>
    <w:rsid w:val="00E72D79"/>
    <w:rsid w:val="00E760DF"/>
    <w:rsid w:val="00E82FFB"/>
    <w:rsid w:val="00E96C04"/>
    <w:rsid w:val="00EA0080"/>
    <w:rsid w:val="00EA17E8"/>
    <w:rsid w:val="00EA2103"/>
    <w:rsid w:val="00EA4FE0"/>
    <w:rsid w:val="00EA5B61"/>
    <w:rsid w:val="00EB662F"/>
    <w:rsid w:val="00EB6B0D"/>
    <w:rsid w:val="00EC0C1E"/>
    <w:rsid w:val="00EC5720"/>
    <w:rsid w:val="00ED0CA1"/>
    <w:rsid w:val="00ED0CC7"/>
    <w:rsid w:val="00ED4C8C"/>
    <w:rsid w:val="00ED50ED"/>
    <w:rsid w:val="00ED6734"/>
    <w:rsid w:val="00EF20B4"/>
    <w:rsid w:val="00EF3A38"/>
    <w:rsid w:val="00F00101"/>
    <w:rsid w:val="00F12483"/>
    <w:rsid w:val="00F157B1"/>
    <w:rsid w:val="00F16E5E"/>
    <w:rsid w:val="00F2397A"/>
    <w:rsid w:val="00F251B5"/>
    <w:rsid w:val="00F25F88"/>
    <w:rsid w:val="00F32342"/>
    <w:rsid w:val="00F330FE"/>
    <w:rsid w:val="00F36E01"/>
    <w:rsid w:val="00F55546"/>
    <w:rsid w:val="00F60579"/>
    <w:rsid w:val="00F64093"/>
    <w:rsid w:val="00F66802"/>
    <w:rsid w:val="00F71BB2"/>
    <w:rsid w:val="00F7214E"/>
    <w:rsid w:val="00F80F7C"/>
    <w:rsid w:val="00F82D3A"/>
    <w:rsid w:val="00F84C9F"/>
    <w:rsid w:val="00F875B7"/>
    <w:rsid w:val="00F91068"/>
    <w:rsid w:val="00F95963"/>
    <w:rsid w:val="00F96246"/>
    <w:rsid w:val="00FA259F"/>
    <w:rsid w:val="00FB5BE7"/>
    <w:rsid w:val="00FC3776"/>
    <w:rsid w:val="00FC4F1F"/>
    <w:rsid w:val="00FC767D"/>
    <w:rsid w:val="00FD4A4E"/>
    <w:rsid w:val="00FD5861"/>
    <w:rsid w:val="00FE3D76"/>
    <w:rsid w:val="00FF75CE"/>
    <w:rsid w:val="086F0207"/>
    <w:rsid w:val="13FB0924"/>
    <w:rsid w:val="17871B0C"/>
    <w:rsid w:val="56D773A0"/>
    <w:rsid w:val="7811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2B37D8"/>
  <w15:docId w15:val="{28C4CE7A-1679-40B4-B145-FF30059B8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Logotipo"/>
    <w:basedOn w:val="Normal"/>
    <w:link w:val="EncabezadoCar"/>
    <w:uiPriority w:val="99"/>
    <w:unhideWhenUsed/>
    <w:rsid w:val="00781A2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aliases w:val="Logotipo Car"/>
    <w:basedOn w:val="Fuentedeprrafopredeter"/>
    <w:link w:val="Encabezado"/>
    <w:uiPriority w:val="99"/>
    <w:rsid w:val="00781A2B"/>
  </w:style>
  <w:style w:type="paragraph" w:styleId="Piedepgina">
    <w:name w:val="footer"/>
    <w:basedOn w:val="Normal"/>
    <w:link w:val="PiedepginaCar"/>
    <w:uiPriority w:val="99"/>
    <w:unhideWhenUsed/>
    <w:rsid w:val="00781A2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81A2B"/>
  </w:style>
  <w:style w:type="paragraph" w:styleId="Sinespaciado">
    <w:name w:val="No Spacing"/>
    <w:uiPriority w:val="1"/>
    <w:qFormat/>
    <w:rsid w:val="00EA4F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84C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7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B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D7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B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D73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D73B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43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rsid w:val="00363999"/>
    <w:pPr>
      <w:suppressAutoHyphens/>
      <w:spacing w:after="0" w:line="240" w:lineRule="auto"/>
      <w:jc w:val="both"/>
    </w:pPr>
    <w:rPr>
      <w:rFonts w:ascii="AlternateGothic2 BT" w:hAnsi="AlternateGothic2 BT" w:eastAsia="Times New Roman" w:cs="Times New Roman"/>
      <w:sz w:val="32"/>
      <w:szCs w:val="20"/>
      <w:lang w:val="es-ES"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363999"/>
    <w:rPr>
      <w:rFonts w:ascii="AlternateGothic2 BT" w:hAnsi="AlternateGothic2 BT" w:eastAsia="Times New Roman" w:cs="Times New Roman"/>
      <w:sz w:val="32"/>
      <w:szCs w:val="20"/>
      <w:lang w:val="es-ES" w:eastAsia="es-ES"/>
    </w:rPr>
  </w:style>
  <w:style w:type="character" w:styleId="normaltextrun" w:customStyle="1">
    <w:name w:val="normaltextrun"/>
    <w:basedOn w:val="Fuentedeprrafopredeter"/>
    <w:rsid w:val="001D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3E96B66490CF43979EC34EC135043B" ma:contentTypeVersion="10" ma:contentTypeDescription="Crear nuevo documento." ma:contentTypeScope="" ma:versionID="03e20c920a61ca601b71f25345aa972e">
  <xsd:schema xmlns:xsd="http://www.w3.org/2001/XMLSchema" xmlns:xs="http://www.w3.org/2001/XMLSchema" xmlns:p="http://schemas.microsoft.com/office/2006/metadata/properties" xmlns:ns3="7bd61723-5776-40a4-ab2c-388e57a95894" xmlns:ns4="3ab295ff-85ce-420a-a7c0-3ebccc0d263c" targetNamespace="http://schemas.microsoft.com/office/2006/metadata/properties" ma:root="true" ma:fieldsID="5f0994fb6875c57a57b66aa6e768c203" ns3:_="" ns4:_="">
    <xsd:import namespace="7bd61723-5776-40a4-ab2c-388e57a95894"/>
    <xsd:import namespace="3ab295ff-85ce-420a-a7c0-3ebccc0d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23-5776-40a4-ab2c-388e57a95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95ff-85ce-420a-a7c0-3ebccc0d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0C5C-D858-43B5-A635-3C3D1788A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65628-DE83-4E28-BF63-A6388DFEB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591D-026B-4DD3-B504-1D975AC1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23-5776-40a4-ab2c-388e57a95894"/>
    <ds:schemaRef ds:uri="3ab295ff-85ce-420a-a7c0-3ebccc0d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818F2-0542-4A58-B949-2E6E97BB88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CORDINACION</dc:creator>
  <lastModifiedBy>FABIAN ALEXANDER OROZCO SANCHEZ</lastModifiedBy>
  <revision>102</revision>
  <lastPrinted>2020-09-11T12:42:00.0000000Z</lastPrinted>
  <dcterms:created xsi:type="dcterms:W3CDTF">2021-03-18T20:51:00.0000000Z</dcterms:created>
  <dcterms:modified xsi:type="dcterms:W3CDTF">2021-03-29T14:36:43.9388196Z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0x010100673E96B66490CF43979EC34EC135043B</vt:lpwstr>
  </property>
</Properties>
</file>