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pPr w:leftFromText="141" w:rightFromText="141" w:vertAnchor="page" w:horzAnchor="margin" w:tblpY="2911"/>
        <w:tblW w:w="9351" w:type="dxa"/>
        <w:tblLayout w:type="fixed"/>
        <w:tblLook w:val="04A0" w:firstRow="1" w:lastRow="0" w:firstColumn="1" w:lastColumn="0" w:noHBand="0" w:noVBand="1"/>
      </w:tblPr>
      <w:tblGrid>
        <w:gridCol w:w="1129"/>
        <w:gridCol w:w="3119"/>
        <w:gridCol w:w="1134"/>
        <w:gridCol w:w="3969"/>
      </w:tblGrid>
      <w:tr w:rsidR="00EA03BE" w:rsidRPr="00BA46BB" w:rsidTr="00EA03BE">
        <w:trPr>
          <w:trHeight w:val="382"/>
        </w:trPr>
        <w:tc>
          <w:tcPr>
            <w:tcW w:w="1129" w:type="dxa"/>
            <w:vAlign w:val="center"/>
          </w:tcPr>
          <w:p w:rsidR="00EA03BE" w:rsidRPr="00BA46BB" w:rsidRDefault="00EA03BE" w:rsidP="00EA03BE">
            <w:pPr>
              <w:jc w:val="both"/>
              <w:rPr>
                <w:rFonts w:ascii="Arial" w:hAnsi="Arial" w:cs="Arial"/>
                <w:b/>
              </w:rPr>
            </w:pPr>
            <w:bookmarkStart w:id="0" w:name="_GoBack"/>
            <w:bookmarkEnd w:id="0"/>
            <w:r w:rsidRPr="00BA46BB">
              <w:rPr>
                <w:rFonts w:ascii="Arial" w:hAnsi="Arial" w:cs="Arial"/>
                <w:b/>
              </w:rPr>
              <w:t>Apellido</w:t>
            </w:r>
          </w:p>
        </w:tc>
        <w:tc>
          <w:tcPr>
            <w:tcW w:w="3119" w:type="dxa"/>
            <w:vAlign w:val="center"/>
          </w:tcPr>
          <w:p w:rsidR="00EA03BE" w:rsidRPr="00BA46BB" w:rsidRDefault="00EA03BE" w:rsidP="00EA03BE">
            <w:pPr>
              <w:jc w:val="both"/>
              <w:rPr>
                <w:rFonts w:ascii="Arial" w:hAnsi="Arial" w:cs="Arial"/>
                <w:b/>
              </w:rPr>
            </w:pPr>
          </w:p>
        </w:tc>
        <w:tc>
          <w:tcPr>
            <w:tcW w:w="1134" w:type="dxa"/>
            <w:vAlign w:val="center"/>
          </w:tcPr>
          <w:p w:rsidR="00EA03BE" w:rsidRPr="00BA46BB" w:rsidRDefault="00EA03BE" w:rsidP="00EA03BE">
            <w:pPr>
              <w:jc w:val="both"/>
              <w:rPr>
                <w:rFonts w:ascii="Arial" w:hAnsi="Arial" w:cs="Arial"/>
                <w:b/>
              </w:rPr>
            </w:pPr>
            <w:r w:rsidRPr="00BA46BB">
              <w:rPr>
                <w:rFonts w:ascii="Arial" w:hAnsi="Arial" w:cs="Arial"/>
                <w:b/>
              </w:rPr>
              <w:t>Nombre</w:t>
            </w:r>
          </w:p>
        </w:tc>
        <w:tc>
          <w:tcPr>
            <w:tcW w:w="3969" w:type="dxa"/>
            <w:vAlign w:val="center"/>
          </w:tcPr>
          <w:p w:rsidR="00EA03BE" w:rsidRPr="00BA46BB" w:rsidRDefault="00EA03BE" w:rsidP="00EA03BE">
            <w:pPr>
              <w:jc w:val="both"/>
              <w:rPr>
                <w:rFonts w:ascii="Arial" w:hAnsi="Arial" w:cs="Arial"/>
                <w:b/>
              </w:rPr>
            </w:pPr>
          </w:p>
        </w:tc>
      </w:tr>
      <w:tr w:rsidR="00EA03BE" w:rsidRPr="00BA46BB" w:rsidTr="00EA03BE">
        <w:trPr>
          <w:trHeight w:val="415"/>
        </w:trPr>
        <w:tc>
          <w:tcPr>
            <w:tcW w:w="1129" w:type="dxa"/>
            <w:vAlign w:val="center"/>
          </w:tcPr>
          <w:p w:rsidR="00EA03BE" w:rsidRPr="00BA46BB" w:rsidRDefault="00EA03BE" w:rsidP="00EA03BE">
            <w:pPr>
              <w:jc w:val="both"/>
              <w:rPr>
                <w:rFonts w:ascii="Arial" w:hAnsi="Arial" w:cs="Arial"/>
                <w:b/>
              </w:rPr>
            </w:pPr>
            <w:r w:rsidRPr="00BA46BB">
              <w:rPr>
                <w:rFonts w:ascii="Arial" w:hAnsi="Arial" w:cs="Arial"/>
                <w:b/>
              </w:rPr>
              <w:t>Grupo</w:t>
            </w:r>
          </w:p>
        </w:tc>
        <w:tc>
          <w:tcPr>
            <w:tcW w:w="3119" w:type="dxa"/>
            <w:vAlign w:val="center"/>
          </w:tcPr>
          <w:p w:rsidR="00EA03BE" w:rsidRPr="00BA46BB" w:rsidRDefault="00EA03BE" w:rsidP="00EA03BE">
            <w:pPr>
              <w:jc w:val="both"/>
              <w:rPr>
                <w:rFonts w:ascii="Arial" w:hAnsi="Arial" w:cs="Arial"/>
                <w:b/>
              </w:rPr>
            </w:pPr>
          </w:p>
        </w:tc>
        <w:tc>
          <w:tcPr>
            <w:tcW w:w="1134" w:type="dxa"/>
            <w:vAlign w:val="center"/>
          </w:tcPr>
          <w:p w:rsidR="00EA03BE" w:rsidRPr="00BA46BB" w:rsidRDefault="00EA03BE" w:rsidP="00EA03BE">
            <w:pPr>
              <w:jc w:val="both"/>
              <w:rPr>
                <w:rFonts w:ascii="Arial" w:hAnsi="Arial" w:cs="Arial"/>
                <w:b/>
              </w:rPr>
            </w:pPr>
            <w:r w:rsidRPr="00BA46BB">
              <w:rPr>
                <w:rFonts w:ascii="Arial" w:hAnsi="Arial" w:cs="Arial"/>
                <w:b/>
              </w:rPr>
              <w:t>Fecha</w:t>
            </w:r>
          </w:p>
        </w:tc>
        <w:tc>
          <w:tcPr>
            <w:tcW w:w="3969" w:type="dxa"/>
            <w:vAlign w:val="center"/>
          </w:tcPr>
          <w:p w:rsidR="00EA03BE" w:rsidRPr="00BA46BB" w:rsidRDefault="00EA03BE" w:rsidP="00EA03BE">
            <w:pPr>
              <w:jc w:val="both"/>
              <w:rPr>
                <w:rFonts w:ascii="Arial" w:hAnsi="Arial" w:cs="Arial"/>
                <w:b/>
              </w:rPr>
            </w:pPr>
          </w:p>
        </w:tc>
      </w:tr>
    </w:tbl>
    <w:p w:rsidR="0019259F" w:rsidRPr="00BA46BB" w:rsidRDefault="0019259F" w:rsidP="00AF694E">
      <w:pPr>
        <w:spacing w:line="240" w:lineRule="auto"/>
        <w:jc w:val="both"/>
        <w:rPr>
          <w:rFonts w:ascii="Arial" w:hAnsi="Arial" w:cs="Arial"/>
          <w:b/>
        </w:rPr>
      </w:pPr>
    </w:p>
    <w:p w:rsidR="00AF694E" w:rsidRDefault="00EA03BE" w:rsidP="00AF694E">
      <w:pPr>
        <w:spacing w:line="240" w:lineRule="auto"/>
        <w:jc w:val="both"/>
        <w:rPr>
          <w:rFonts w:ascii="Arial" w:hAnsi="Arial" w:cs="Arial"/>
          <w:b/>
        </w:rPr>
      </w:pPr>
      <w:r>
        <w:rPr>
          <w:rFonts w:ascii="Arial" w:hAnsi="Arial" w:cs="Arial"/>
          <w:b/>
        </w:rPr>
        <w:t>Docente : Elvia Leudo  Sanchez</w:t>
      </w:r>
    </w:p>
    <w:p w:rsidR="00AF694E" w:rsidRDefault="00AF694E" w:rsidP="00AF694E">
      <w:pPr>
        <w:spacing w:line="240" w:lineRule="auto"/>
        <w:jc w:val="both"/>
        <w:rPr>
          <w:rFonts w:ascii="Arial" w:hAnsi="Arial" w:cs="Arial"/>
          <w:b/>
        </w:rPr>
      </w:pPr>
    </w:p>
    <w:p w:rsidR="00271B5D" w:rsidRPr="00BA46BB" w:rsidRDefault="00364607" w:rsidP="00AF694E">
      <w:pPr>
        <w:spacing w:line="240" w:lineRule="auto"/>
        <w:jc w:val="both"/>
        <w:rPr>
          <w:rFonts w:ascii="Arial" w:hAnsi="Arial" w:cs="Arial"/>
          <w:b/>
        </w:rPr>
      </w:pPr>
      <w:r w:rsidRPr="00BA46BB">
        <w:rPr>
          <w:rFonts w:ascii="Arial" w:hAnsi="Arial" w:cs="Arial"/>
          <w:b/>
        </w:rPr>
        <w:t>INSTRUCCIONES:</w:t>
      </w:r>
      <w:r w:rsidR="00EA03BE">
        <w:rPr>
          <w:rFonts w:ascii="Arial" w:hAnsi="Arial" w:cs="Arial"/>
          <w:b/>
        </w:rPr>
        <w:t xml:space="preserve">  </w:t>
      </w:r>
    </w:p>
    <w:p w:rsidR="00271B5D" w:rsidRPr="00BA46BB" w:rsidRDefault="00E723FB" w:rsidP="00AF694E">
      <w:pPr>
        <w:pStyle w:val="Prrafodelista"/>
        <w:numPr>
          <w:ilvl w:val="0"/>
          <w:numId w:val="1"/>
        </w:numPr>
        <w:spacing w:line="240" w:lineRule="auto"/>
        <w:jc w:val="both"/>
        <w:rPr>
          <w:rFonts w:ascii="Arial" w:hAnsi="Arial" w:cs="Arial"/>
        </w:rPr>
      </w:pPr>
      <w:r w:rsidRPr="00BA46BB">
        <w:rPr>
          <w:rFonts w:ascii="Arial" w:hAnsi="Arial" w:cs="Arial"/>
        </w:rPr>
        <w:t>L</w:t>
      </w:r>
      <w:r w:rsidR="001F33A7" w:rsidRPr="00BA46BB">
        <w:rPr>
          <w:rFonts w:ascii="Arial" w:hAnsi="Arial" w:cs="Arial"/>
        </w:rPr>
        <w:t>ea detenidamente cada texto, así como l</w:t>
      </w:r>
      <w:r w:rsidR="0093177D" w:rsidRPr="00BA46BB">
        <w:rPr>
          <w:rFonts w:ascii="Arial" w:hAnsi="Arial" w:cs="Arial"/>
        </w:rPr>
        <w:t>os enunciados de cada pregunta</w:t>
      </w:r>
      <w:r w:rsidR="003D1D26" w:rsidRPr="00BA46BB">
        <w:rPr>
          <w:rFonts w:ascii="Arial" w:hAnsi="Arial" w:cs="Arial"/>
        </w:rPr>
        <w:t>. Considere la información presentada en los textos para seleccionar sus respuestas.</w:t>
      </w:r>
    </w:p>
    <w:p w:rsidR="001F33A7" w:rsidRPr="00BA46BB" w:rsidRDefault="001F33A7" w:rsidP="00AF694E">
      <w:pPr>
        <w:pStyle w:val="Prrafodelista"/>
        <w:numPr>
          <w:ilvl w:val="0"/>
          <w:numId w:val="1"/>
        </w:numPr>
        <w:spacing w:line="240" w:lineRule="auto"/>
        <w:jc w:val="both"/>
        <w:rPr>
          <w:rFonts w:ascii="Arial" w:hAnsi="Arial" w:cs="Arial"/>
        </w:rPr>
      </w:pPr>
      <w:r w:rsidRPr="00BA46BB">
        <w:rPr>
          <w:rFonts w:ascii="Arial" w:hAnsi="Arial" w:cs="Arial"/>
        </w:rPr>
        <w:t xml:space="preserve">Analice las opciones de respuesta y </w:t>
      </w:r>
      <w:r w:rsidR="0093177D" w:rsidRPr="00BA46BB">
        <w:rPr>
          <w:rFonts w:ascii="Arial" w:hAnsi="Arial" w:cs="Arial"/>
        </w:rPr>
        <w:t xml:space="preserve">seleccione </w:t>
      </w:r>
      <w:r w:rsidR="0093177D" w:rsidRPr="00BA46BB">
        <w:rPr>
          <w:rFonts w:ascii="Arial" w:hAnsi="Arial" w:cs="Arial"/>
          <w:b/>
        </w:rPr>
        <w:t>una</w:t>
      </w:r>
      <w:r w:rsidR="0093177D" w:rsidRPr="00BA46BB">
        <w:rPr>
          <w:rFonts w:ascii="Arial" w:hAnsi="Arial" w:cs="Arial"/>
        </w:rPr>
        <w:t xml:space="preserve"> que considere correcta.</w:t>
      </w:r>
    </w:p>
    <w:p w:rsidR="0093177D" w:rsidRDefault="0093177D" w:rsidP="00AF694E">
      <w:pPr>
        <w:pStyle w:val="Prrafodelista"/>
        <w:numPr>
          <w:ilvl w:val="0"/>
          <w:numId w:val="1"/>
        </w:numPr>
        <w:spacing w:line="240" w:lineRule="auto"/>
        <w:jc w:val="both"/>
        <w:rPr>
          <w:rFonts w:ascii="Arial" w:hAnsi="Arial" w:cs="Arial"/>
        </w:rPr>
      </w:pPr>
      <w:r w:rsidRPr="00BA46BB">
        <w:rPr>
          <w:rFonts w:ascii="Arial" w:hAnsi="Arial" w:cs="Arial"/>
        </w:rPr>
        <w:t xml:space="preserve">Marque la opción seleccionada </w:t>
      </w:r>
      <w:r w:rsidRPr="00BA46BB">
        <w:rPr>
          <w:rFonts w:ascii="Arial" w:hAnsi="Arial" w:cs="Arial"/>
          <w:b/>
        </w:rPr>
        <w:t>en la hoja de respuestas</w:t>
      </w:r>
      <w:r w:rsidRPr="00BA46BB">
        <w:rPr>
          <w:rFonts w:ascii="Arial" w:hAnsi="Arial" w:cs="Arial"/>
        </w:rPr>
        <w:t>.</w:t>
      </w:r>
    </w:p>
    <w:p w:rsidR="00776479" w:rsidRPr="00257606" w:rsidRDefault="00776479" w:rsidP="00257606">
      <w:pPr>
        <w:tabs>
          <w:tab w:val="left" w:pos="4143"/>
        </w:tabs>
        <w:jc w:val="both"/>
        <w:rPr>
          <w:rFonts w:ascii="Arial" w:hAnsi="Arial" w:cs="Arial"/>
        </w:rPr>
      </w:pPr>
    </w:p>
    <w:p w:rsidR="007A7012" w:rsidRPr="007A7012" w:rsidRDefault="007A7012" w:rsidP="00AF694E">
      <w:pPr>
        <w:tabs>
          <w:tab w:val="left" w:pos="4143"/>
        </w:tabs>
        <w:jc w:val="both"/>
        <w:rPr>
          <w:rFonts w:ascii="Arial" w:hAnsi="Arial" w:cs="Arial"/>
          <w:b/>
        </w:rPr>
      </w:pPr>
      <w:r>
        <w:rPr>
          <w:rFonts w:ascii="Arial" w:hAnsi="Arial" w:cs="Arial"/>
          <w:b/>
        </w:rPr>
        <w:t>Lea el siguiente texto para</w:t>
      </w:r>
      <w:r w:rsidRPr="007A7012">
        <w:rPr>
          <w:rFonts w:ascii="Arial" w:hAnsi="Arial" w:cs="Arial"/>
          <w:b/>
        </w:rPr>
        <w:t xml:space="preserve"> respond</w:t>
      </w:r>
      <w:r>
        <w:rPr>
          <w:rFonts w:ascii="Arial" w:hAnsi="Arial" w:cs="Arial"/>
          <w:b/>
        </w:rPr>
        <w:t>er</w:t>
      </w:r>
      <w:r w:rsidR="00257606">
        <w:rPr>
          <w:rFonts w:ascii="Arial" w:hAnsi="Arial" w:cs="Arial"/>
          <w:b/>
        </w:rPr>
        <w:t xml:space="preserve"> a las preguntas 1 y 2</w:t>
      </w:r>
      <w:r w:rsidRPr="007A7012">
        <w:rPr>
          <w:rFonts w:ascii="Arial" w:hAnsi="Arial" w:cs="Arial"/>
          <w:b/>
        </w:rPr>
        <w:t>.</w:t>
      </w:r>
    </w:p>
    <w:p w:rsidR="007A7012" w:rsidRDefault="00776479" w:rsidP="00AF694E">
      <w:pPr>
        <w:tabs>
          <w:tab w:val="left" w:pos="4143"/>
        </w:tabs>
        <w:jc w:val="both"/>
        <w:rPr>
          <w:rFonts w:ascii="Arial" w:hAnsi="Arial" w:cs="Arial"/>
        </w:rPr>
      </w:pPr>
      <w:r w:rsidRPr="007A7012">
        <w:rPr>
          <w:rFonts w:ascii="Arial" w:hAnsi="Arial" w:cs="Arial"/>
        </w:rPr>
        <w:t>Durante inicios del siglo XXI</w:t>
      </w:r>
      <w:r w:rsidR="00B7760B" w:rsidRPr="007A7012">
        <w:rPr>
          <w:rFonts w:ascii="Arial" w:hAnsi="Arial" w:cs="Arial"/>
        </w:rPr>
        <w:t>, en Colombia, bajo órdenes del presidente Álvaro Uribe Vélez, s</w:t>
      </w:r>
      <w:r w:rsidRPr="007A7012">
        <w:rPr>
          <w:rFonts w:ascii="Arial" w:hAnsi="Arial" w:cs="Arial"/>
        </w:rPr>
        <w:t xml:space="preserve">e creó la política de la Seguridad Democrática. </w:t>
      </w:r>
      <w:r w:rsidR="00B7760B" w:rsidRPr="007A7012">
        <w:rPr>
          <w:rFonts w:ascii="Arial" w:hAnsi="Arial" w:cs="Arial"/>
        </w:rPr>
        <w:t>Esta pretendía mejorar la seguridad en el país impulsando la ampliación del ejército, el fortalecimiento de su presencia a lo largo del territorio nacional, el uso de las fuerzas armadas en la lucha contra el crimen y la cooperación por parte de civiles en la lucha militar y la guerra contra los grupos armados. Adicionalmente, permitió ampliar la cooperación con el ejército estadounidense y se aumentó su presencia militar en el país.</w:t>
      </w:r>
    </w:p>
    <w:p w:rsidR="00776479" w:rsidRDefault="00B7760B" w:rsidP="00AF694E">
      <w:pPr>
        <w:tabs>
          <w:tab w:val="left" w:pos="4143"/>
        </w:tabs>
        <w:jc w:val="both"/>
        <w:rPr>
          <w:rFonts w:ascii="Arial" w:hAnsi="Arial" w:cs="Arial"/>
        </w:rPr>
      </w:pPr>
      <w:r w:rsidRPr="007A7012">
        <w:rPr>
          <w:rFonts w:ascii="Arial" w:hAnsi="Arial" w:cs="Arial"/>
        </w:rPr>
        <w:t>El propósito de la política era recuperar la confianza en la democracia por medio del control social de la violencia, no obstante, después de</w:t>
      </w:r>
      <w:r w:rsidR="007A7012" w:rsidRPr="007A7012">
        <w:rPr>
          <w:rFonts w:ascii="Arial" w:hAnsi="Arial" w:cs="Arial"/>
        </w:rPr>
        <w:t xml:space="preserve"> la aplicación de la política el conflicto no cesó, la violencia siguió en auge y la presencia de civiles armados en el conflicto –como paramilitares o grupos de autodefensa– se tornó cada vez más excesiva y riesgosa, dejando resultados como las masacres paramilitares, los falsos positivos, entre otros.</w:t>
      </w:r>
    </w:p>
    <w:p w:rsidR="007A7012" w:rsidRDefault="007A7012" w:rsidP="00AF694E">
      <w:pPr>
        <w:tabs>
          <w:tab w:val="left" w:pos="4143"/>
        </w:tabs>
        <w:jc w:val="both"/>
        <w:rPr>
          <w:rFonts w:ascii="Arial" w:hAnsi="Arial" w:cs="Arial"/>
        </w:rPr>
      </w:pPr>
    </w:p>
    <w:p w:rsidR="007A7012" w:rsidRDefault="007A7012" w:rsidP="00AF694E">
      <w:pPr>
        <w:pStyle w:val="Prrafodelista"/>
        <w:numPr>
          <w:ilvl w:val="0"/>
          <w:numId w:val="12"/>
        </w:numPr>
        <w:tabs>
          <w:tab w:val="left" w:pos="4143"/>
        </w:tabs>
        <w:jc w:val="both"/>
        <w:rPr>
          <w:rFonts w:ascii="Arial" w:hAnsi="Arial" w:cs="Arial"/>
        </w:rPr>
      </w:pPr>
      <w:r>
        <w:rPr>
          <w:rFonts w:ascii="Arial" w:hAnsi="Arial" w:cs="Arial"/>
        </w:rPr>
        <w:t>Tradicionalmente a la política de la Seguridad Democrática se le atribuye haber devuelto la confianza para transitar libremente por el país, permitir el incremento de la inversión extranjera, crear confianza para visitar el territorio colombiano y, en general, hacer del país un lugar más seguro.</w:t>
      </w:r>
    </w:p>
    <w:p w:rsidR="007A7012" w:rsidRDefault="007A7012" w:rsidP="00AF694E">
      <w:pPr>
        <w:pStyle w:val="Prrafodelista"/>
        <w:tabs>
          <w:tab w:val="left" w:pos="4143"/>
        </w:tabs>
        <w:ind w:left="360"/>
        <w:jc w:val="both"/>
        <w:rPr>
          <w:rFonts w:ascii="Arial" w:hAnsi="Arial" w:cs="Arial"/>
        </w:rPr>
      </w:pPr>
    </w:p>
    <w:p w:rsidR="007A7012" w:rsidRDefault="007A7012" w:rsidP="00AF694E">
      <w:pPr>
        <w:pStyle w:val="Prrafodelista"/>
        <w:tabs>
          <w:tab w:val="left" w:pos="4143"/>
        </w:tabs>
        <w:ind w:left="360"/>
        <w:jc w:val="both"/>
        <w:rPr>
          <w:rFonts w:ascii="Arial" w:hAnsi="Arial" w:cs="Arial"/>
        </w:rPr>
      </w:pPr>
      <w:r>
        <w:rPr>
          <w:rFonts w:ascii="Arial" w:hAnsi="Arial" w:cs="Arial"/>
        </w:rPr>
        <w:t>De los siguientes, ¿quién podría estar en desacuerdo con esa afirmación?</w:t>
      </w:r>
    </w:p>
    <w:p w:rsidR="007A7012" w:rsidRDefault="007A7012" w:rsidP="00AF694E">
      <w:pPr>
        <w:pStyle w:val="Prrafodelista"/>
        <w:tabs>
          <w:tab w:val="left" w:pos="4143"/>
        </w:tabs>
        <w:ind w:left="360"/>
        <w:jc w:val="both"/>
        <w:rPr>
          <w:rFonts w:ascii="Arial" w:hAnsi="Arial" w:cs="Arial"/>
        </w:rPr>
      </w:pPr>
    </w:p>
    <w:p w:rsidR="007A7012" w:rsidRDefault="007A7012" w:rsidP="00AF694E">
      <w:pPr>
        <w:pStyle w:val="Prrafodelista"/>
        <w:numPr>
          <w:ilvl w:val="0"/>
          <w:numId w:val="15"/>
        </w:numPr>
        <w:tabs>
          <w:tab w:val="left" w:pos="4143"/>
        </w:tabs>
        <w:jc w:val="both"/>
        <w:rPr>
          <w:rFonts w:ascii="Arial" w:hAnsi="Arial" w:cs="Arial"/>
        </w:rPr>
      </w:pPr>
      <w:r>
        <w:rPr>
          <w:rFonts w:ascii="Arial" w:hAnsi="Arial" w:cs="Arial"/>
        </w:rPr>
        <w:t xml:space="preserve">Los soldados del ejército </w:t>
      </w:r>
      <w:r w:rsidR="00B10FBF">
        <w:rPr>
          <w:rFonts w:ascii="Arial" w:hAnsi="Arial" w:cs="Arial"/>
        </w:rPr>
        <w:t>colombiano</w:t>
      </w:r>
      <w:r>
        <w:rPr>
          <w:rFonts w:ascii="Arial" w:hAnsi="Arial" w:cs="Arial"/>
        </w:rPr>
        <w:t>, quienes tuvieron que enfrentar en la guerrilla en las carreteras.</w:t>
      </w:r>
    </w:p>
    <w:p w:rsidR="007A7012" w:rsidRDefault="007A7012" w:rsidP="00AF694E">
      <w:pPr>
        <w:pStyle w:val="Prrafodelista"/>
        <w:numPr>
          <w:ilvl w:val="0"/>
          <w:numId w:val="15"/>
        </w:numPr>
        <w:tabs>
          <w:tab w:val="left" w:pos="4143"/>
        </w:tabs>
        <w:jc w:val="both"/>
        <w:rPr>
          <w:rFonts w:ascii="Arial" w:hAnsi="Arial" w:cs="Arial"/>
        </w:rPr>
      </w:pPr>
      <w:r>
        <w:rPr>
          <w:rFonts w:ascii="Arial" w:hAnsi="Arial" w:cs="Arial"/>
        </w:rPr>
        <w:t>Los miembros de las guerrillas y grupos insurgentes, quienes tuvieron que proteger las carreteras del ejército.</w:t>
      </w:r>
    </w:p>
    <w:p w:rsidR="007A7012" w:rsidRDefault="007A7012" w:rsidP="00AF694E">
      <w:pPr>
        <w:pStyle w:val="Prrafodelista"/>
        <w:numPr>
          <w:ilvl w:val="0"/>
          <w:numId w:val="15"/>
        </w:numPr>
        <w:tabs>
          <w:tab w:val="left" w:pos="4143"/>
        </w:tabs>
        <w:jc w:val="both"/>
        <w:rPr>
          <w:rFonts w:ascii="Arial" w:hAnsi="Arial" w:cs="Arial"/>
        </w:rPr>
      </w:pPr>
      <w:r>
        <w:rPr>
          <w:rFonts w:ascii="Arial" w:hAnsi="Arial" w:cs="Arial"/>
        </w:rPr>
        <w:t xml:space="preserve">Las víctimas de desplazamiento, </w:t>
      </w:r>
      <w:proofErr w:type="gramStart"/>
      <w:r>
        <w:rPr>
          <w:rFonts w:ascii="Arial" w:hAnsi="Arial" w:cs="Arial"/>
        </w:rPr>
        <w:t>que</w:t>
      </w:r>
      <w:proofErr w:type="gramEnd"/>
      <w:r>
        <w:rPr>
          <w:rFonts w:ascii="Arial" w:hAnsi="Arial" w:cs="Arial"/>
        </w:rPr>
        <w:t xml:space="preserve"> ante el recrudecimiento de la violencia entre militares, </w:t>
      </w:r>
      <w:r w:rsidR="00B10FBF">
        <w:rPr>
          <w:rFonts w:ascii="Arial" w:hAnsi="Arial" w:cs="Arial"/>
        </w:rPr>
        <w:t>paramilitares y</w:t>
      </w:r>
      <w:r>
        <w:rPr>
          <w:rFonts w:ascii="Arial" w:hAnsi="Arial" w:cs="Arial"/>
        </w:rPr>
        <w:t xml:space="preserve"> guerrillas debieron huir a la ciudad.</w:t>
      </w:r>
    </w:p>
    <w:p w:rsidR="007A7012" w:rsidRDefault="007A7012" w:rsidP="00AF694E">
      <w:pPr>
        <w:pStyle w:val="Prrafodelista"/>
        <w:numPr>
          <w:ilvl w:val="0"/>
          <w:numId w:val="15"/>
        </w:numPr>
        <w:tabs>
          <w:tab w:val="left" w:pos="4143"/>
        </w:tabs>
        <w:jc w:val="both"/>
        <w:rPr>
          <w:rFonts w:ascii="Arial" w:hAnsi="Arial" w:cs="Arial"/>
        </w:rPr>
      </w:pPr>
      <w:r>
        <w:rPr>
          <w:rFonts w:ascii="Arial" w:hAnsi="Arial" w:cs="Arial"/>
        </w:rPr>
        <w:t xml:space="preserve">Los empresarios, quienes pudieron regresar al campo a desarrollar sus negocios. </w:t>
      </w:r>
    </w:p>
    <w:p w:rsidR="00257606" w:rsidRDefault="00257606" w:rsidP="00257606">
      <w:pPr>
        <w:pStyle w:val="Prrafodelista"/>
        <w:tabs>
          <w:tab w:val="left" w:pos="4143"/>
        </w:tabs>
        <w:jc w:val="both"/>
        <w:rPr>
          <w:rFonts w:ascii="Arial" w:hAnsi="Arial" w:cs="Arial"/>
        </w:rPr>
      </w:pPr>
    </w:p>
    <w:p w:rsidR="00C67FA0" w:rsidRPr="00AF694E" w:rsidRDefault="007A7012" w:rsidP="00AF694E">
      <w:pPr>
        <w:pStyle w:val="Prrafodelista"/>
        <w:numPr>
          <w:ilvl w:val="0"/>
          <w:numId w:val="12"/>
        </w:numPr>
        <w:tabs>
          <w:tab w:val="left" w:pos="4143"/>
        </w:tabs>
        <w:jc w:val="both"/>
        <w:rPr>
          <w:rFonts w:ascii="Arial" w:hAnsi="Arial" w:cs="Arial"/>
        </w:rPr>
      </w:pPr>
      <w:r w:rsidRPr="007A7012">
        <w:rPr>
          <w:rFonts w:ascii="Arial" w:hAnsi="Arial" w:cs="Arial"/>
        </w:rPr>
        <w:t>En Colombia, la historia de las ejecuciones extrajudiciales es larga, se cree que pueden ser má</w:t>
      </w:r>
      <w:r w:rsidR="00AE5555">
        <w:rPr>
          <w:rFonts w:ascii="Arial" w:hAnsi="Arial" w:cs="Arial"/>
        </w:rPr>
        <w:t>s de 8.000 colombianos, siendo e</w:t>
      </w:r>
      <w:r w:rsidRPr="007A7012">
        <w:rPr>
          <w:rFonts w:ascii="Arial" w:hAnsi="Arial" w:cs="Arial"/>
        </w:rPr>
        <w:t xml:space="preserve">l periodo </w:t>
      </w:r>
      <w:r w:rsidR="00C67FA0">
        <w:rPr>
          <w:rFonts w:ascii="Arial" w:hAnsi="Arial" w:cs="Arial"/>
        </w:rPr>
        <w:t xml:space="preserve">más </w:t>
      </w:r>
      <w:r w:rsidR="00AE5555">
        <w:rPr>
          <w:rFonts w:ascii="Arial" w:hAnsi="Arial" w:cs="Arial"/>
        </w:rPr>
        <w:t>violento en las dos administraciones de</w:t>
      </w:r>
      <w:r w:rsidRPr="007A7012">
        <w:rPr>
          <w:rFonts w:ascii="Arial" w:hAnsi="Arial" w:cs="Arial"/>
        </w:rPr>
        <w:t xml:space="preserve"> Álvaro Uribe. La comparación es más que increíble. Durante la dictadura de Pinochet se asesinaron y desaparecieron forzadamente a cerca de 3.200 person</w:t>
      </w:r>
      <w:r w:rsidR="00C67FA0">
        <w:rPr>
          <w:rFonts w:ascii="Arial" w:hAnsi="Arial" w:cs="Arial"/>
        </w:rPr>
        <w:t>as,</w:t>
      </w:r>
      <w:r w:rsidRPr="007A7012">
        <w:rPr>
          <w:rFonts w:ascii="Arial" w:hAnsi="Arial" w:cs="Arial"/>
        </w:rPr>
        <w:t xml:space="preserve"> en un periodo de 17 </w:t>
      </w:r>
      <w:r w:rsidR="00C67FA0">
        <w:rPr>
          <w:rFonts w:ascii="Arial" w:hAnsi="Arial" w:cs="Arial"/>
        </w:rPr>
        <w:t>años. En cambio, en Colombia, durante 8 años, bajo</w:t>
      </w:r>
      <w:r w:rsidRPr="007A7012">
        <w:rPr>
          <w:rFonts w:ascii="Arial" w:hAnsi="Arial" w:cs="Arial"/>
        </w:rPr>
        <w:t xml:space="preserve"> democracia, se asesinaron alrededor de 4.000 civiles.</w:t>
      </w:r>
      <w:r w:rsidR="00AF694E">
        <w:rPr>
          <w:rFonts w:ascii="Arial" w:hAnsi="Arial" w:cs="Arial"/>
        </w:rPr>
        <w:t xml:space="preserve"> </w:t>
      </w:r>
      <w:r w:rsidR="00AE5555" w:rsidRPr="00AF694E">
        <w:rPr>
          <w:rFonts w:ascii="Arial" w:hAnsi="Arial" w:cs="Arial"/>
        </w:rPr>
        <w:t>Dentro de estas ejecuciones extrajudiciales ocupa un lugar especial el de los falsos positivos, un proceso sistematizado y organizado de bajas de civiles para hacerlos pasar por guerrilleros que</w:t>
      </w:r>
      <w:r w:rsidR="00AF694E" w:rsidRPr="00AF694E">
        <w:rPr>
          <w:rFonts w:ascii="Arial" w:hAnsi="Arial" w:cs="Arial"/>
        </w:rPr>
        <w:t>, según</w:t>
      </w:r>
      <w:r w:rsidR="00AE5555" w:rsidRPr="00AF694E">
        <w:rPr>
          <w:rFonts w:ascii="Arial" w:hAnsi="Arial" w:cs="Arial"/>
        </w:rPr>
        <w:t xml:space="preserve"> la Coordinación Colombia-Europa-Estados Unidos</w:t>
      </w:r>
      <w:r w:rsidR="00AF694E" w:rsidRPr="00AF694E">
        <w:rPr>
          <w:rFonts w:ascii="Arial" w:hAnsi="Arial" w:cs="Arial"/>
        </w:rPr>
        <w:t xml:space="preserve"> (CCEEU), dejó </w:t>
      </w:r>
      <w:r w:rsidR="00AE5555" w:rsidRPr="00AF694E">
        <w:rPr>
          <w:rFonts w:ascii="Arial" w:hAnsi="Arial" w:cs="Arial"/>
        </w:rPr>
        <w:t>1.257</w:t>
      </w:r>
      <w:r w:rsidR="00AF694E" w:rsidRPr="00AF694E">
        <w:rPr>
          <w:rFonts w:ascii="Arial" w:hAnsi="Arial" w:cs="Arial"/>
        </w:rPr>
        <w:t xml:space="preserve"> víctimas</w:t>
      </w:r>
      <w:r w:rsidR="00AE5555" w:rsidRPr="00AF694E">
        <w:rPr>
          <w:rFonts w:ascii="Arial" w:hAnsi="Arial" w:cs="Arial"/>
        </w:rPr>
        <w:t xml:space="preserve"> entre 2002 </w:t>
      </w:r>
      <w:r w:rsidR="00AF694E" w:rsidRPr="00AF694E">
        <w:rPr>
          <w:rFonts w:ascii="Arial" w:hAnsi="Arial" w:cs="Arial"/>
        </w:rPr>
        <w:t>y 2014.</w:t>
      </w:r>
    </w:p>
    <w:p w:rsidR="00AF694E" w:rsidRDefault="00AF694E" w:rsidP="00AF694E">
      <w:pPr>
        <w:pStyle w:val="Prrafodelista"/>
        <w:tabs>
          <w:tab w:val="left" w:pos="4143"/>
        </w:tabs>
        <w:ind w:left="360"/>
        <w:jc w:val="both"/>
        <w:rPr>
          <w:rFonts w:ascii="Arial" w:hAnsi="Arial" w:cs="Arial"/>
        </w:rPr>
      </w:pPr>
    </w:p>
    <w:p w:rsidR="00AF694E" w:rsidRDefault="00AF694E" w:rsidP="00AF694E">
      <w:pPr>
        <w:pStyle w:val="Prrafodelista"/>
        <w:tabs>
          <w:tab w:val="left" w:pos="4143"/>
        </w:tabs>
        <w:ind w:left="360"/>
        <w:jc w:val="both"/>
        <w:rPr>
          <w:rFonts w:ascii="Arial" w:hAnsi="Arial" w:cs="Arial"/>
        </w:rPr>
      </w:pPr>
      <w:r>
        <w:rPr>
          <w:rFonts w:ascii="Arial" w:hAnsi="Arial" w:cs="Arial"/>
        </w:rPr>
        <w:t>Una razón para que el número de víctimas sea tan elevado podría ser:</w:t>
      </w:r>
    </w:p>
    <w:p w:rsidR="00AF694E" w:rsidRDefault="00AF694E" w:rsidP="00AF694E">
      <w:pPr>
        <w:pStyle w:val="Prrafodelista"/>
        <w:tabs>
          <w:tab w:val="left" w:pos="4143"/>
        </w:tabs>
        <w:ind w:left="360"/>
        <w:jc w:val="both"/>
        <w:rPr>
          <w:rFonts w:ascii="Arial" w:hAnsi="Arial" w:cs="Arial"/>
        </w:rPr>
      </w:pPr>
    </w:p>
    <w:p w:rsidR="00AF694E" w:rsidRPr="00AF694E" w:rsidRDefault="00AF694E" w:rsidP="00AF694E">
      <w:pPr>
        <w:pStyle w:val="Prrafodelista"/>
        <w:numPr>
          <w:ilvl w:val="0"/>
          <w:numId w:val="17"/>
        </w:numPr>
        <w:tabs>
          <w:tab w:val="left" w:pos="4143"/>
        </w:tabs>
        <w:jc w:val="both"/>
        <w:rPr>
          <w:rFonts w:ascii="Arial" w:hAnsi="Arial" w:cs="Arial"/>
        </w:rPr>
      </w:pPr>
      <w:r w:rsidRPr="00AF694E">
        <w:rPr>
          <w:rFonts w:ascii="Arial" w:hAnsi="Arial" w:cs="Arial"/>
        </w:rPr>
        <w:lastRenderedPageBreak/>
        <w:t>la priorización de la vida de los civiles sobre la de los guerrilleros, que quedó estipulada en la política de la Seguridad Democrática y que daba incentivos por mejorar las condiciones de vida en el campo.</w:t>
      </w:r>
    </w:p>
    <w:p w:rsidR="00AF694E" w:rsidRDefault="00AF694E" w:rsidP="00AF694E">
      <w:pPr>
        <w:pStyle w:val="Prrafodelista"/>
        <w:numPr>
          <w:ilvl w:val="0"/>
          <w:numId w:val="17"/>
        </w:numPr>
        <w:tabs>
          <w:tab w:val="left" w:pos="4143"/>
        </w:tabs>
        <w:jc w:val="both"/>
        <w:rPr>
          <w:rFonts w:ascii="Arial" w:hAnsi="Arial" w:cs="Arial"/>
        </w:rPr>
      </w:pPr>
      <w:r>
        <w:rPr>
          <w:rFonts w:ascii="Arial" w:hAnsi="Arial" w:cs="Arial"/>
        </w:rPr>
        <w:t>la retórica militar adoptada durante la época, que premiaba con estímulos económicos a quienes tuvieran un mayor número de bajas en combate.</w:t>
      </w:r>
    </w:p>
    <w:p w:rsidR="00AF694E" w:rsidRPr="00AF694E" w:rsidRDefault="00AF694E" w:rsidP="00AF694E">
      <w:pPr>
        <w:pStyle w:val="Prrafodelista"/>
        <w:numPr>
          <w:ilvl w:val="0"/>
          <w:numId w:val="17"/>
        </w:numPr>
        <w:jc w:val="both"/>
        <w:rPr>
          <w:rFonts w:ascii="Arial" w:hAnsi="Arial" w:cs="Arial"/>
        </w:rPr>
      </w:pPr>
      <w:r w:rsidRPr="00AF694E">
        <w:rPr>
          <w:rFonts w:ascii="Arial" w:hAnsi="Arial" w:cs="Arial"/>
        </w:rPr>
        <w:t xml:space="preserve">la priorización de la vida de los </w:t>
      </w:r>
      <w:r>
        <w:rPr>
          <w:rFonts w:ascii="Arial" w:hAnsi="Arial" w:cs="Arial"/>
        </w:rPr>
        <w:t>guerrilleros</w:t>
      </w:r>
      <w:r w:rsidRPr="00AF694E">
        <w:rPr>
          <w:rFonts w:ascii="Arial" w:hAnsi="Arial" w:cs="Arial"/>
        </w:rPr>
        <w:t xml:space="preserve"> sobre la de los </w:t>
      </w:r>
      <w:r>
        <w:rPr>
          <w:rFonts w:ascii="Arial" w:hAnsi="Arial" w:cs="Arial"/>
        </w:rPr>
        <w:t>militares</w:t>
      </w:r>
      <w:r w:rsidRPr="00AF694E">
        <w:rPr>
          <w:rFonts w:ascii="Arial" w:hAnsi="Arial" w:cs="Arial"/>
        </w:rPr>
        <w:t>, que quedó estipulada en la política de la Seguridad Democrática y que daba incentivos</w:t>
      </w:r>
      <w:r>
        <w:rPr>
          <w:rFonts w:ascii="Arial" w:hAnsi="Arial" w:cs="Arial"/>
        </w:rPr>
        <w:t xml:space="preserve"> por presentar guerrilleros vivos.</w:t>
      </w:r>
    </w:p>
    <w:p w:rsidR="00AF694E" w:rsidRDefault="00AF694E" w:rsidP="00AF694E">
      <w:pPr>
        <w:pStyle w:val="Prrafodelista"/>
        <w:numPr>
          <w:ilvl w:val="0"/>
          <w:numId w:val="17"/>
        </w:numPr>
        <w:tabs>
          <w:tab w:val="left" w:pos="4143"/>
        </w:tabs>
        <w:jc w:val="both"/>
        <w:rPr>
          <w:rFonts w:ascii="Arial" w:hAnsi="Arial" w:cs="Arial"/>
        </w:rPr>
      </w:pPr>
      <w:r>
        <w:rPr>
          <w:rFonts w:ascii="Arial" w:hAnsi="Arial" w:cs="Arial"/>
        </w:rPr>
        <w:t>la retórica militar adoptada durante la época, que daba estímulos económicos a quienes tuvieran un mayor número de bajas</w:t>
      </w:r>
      <w:r w:rsidR="0027649F">
        <w:rPr>
          <w:rFonts w:ascii="Arial" w:hAnsi="Arial" w:cs="Arial"/>
        </w:rPr>
        <w:t xml:space="preserve"> guerrilleras en combate sin necesidad de presentar pruebas adicionales o fehacientes de la vinculación guerrillera del asesinado. </w:t>
      </w:r>
    </w:p>
    <w:p w:rsidR="0027649F" w:rsidRDefault="0027649F" w:rsidP="0027649F">
      <w:pPr>
        <w:tabs>
          <w:tab w:val="left" w:pos="4143"/>
        </w:tabs>
        <w:jc w:val="both"/>
        <w:rPr>
          <w:rFonts w:ascii="Arial" w:hAnsi="Arial" w:cs="Arial"/>
        </w:rPr>
      </w:pPr>
    </w:p>
    <w:p w:rsidR="0027649F" w:rsidRDefault="0027649F" w:rsidP="0027649F">
      <w:pPr>
        <w:pStyle w:val="Prrafodelista"/>
        <w:numPr>
          <w:ilvl w:val="0"/>
          <w:numId w:val="12"/>
        </w:numPr>
        <w:tabs>
          <w:tab w:val="left" w:pos="4143"/>
        </w:tabs>
        <w:jc w:val="both"/>
        <w:rPr>
          <w:rFonts w:ascii="Arial" w:hAnsi="Arial" w:cs="Arial"/>
        </w:rPr>
      </w:pPr>
      <w:r w:rsidRPr="0027649F">
        <w:rPr>
          <w:rFonts w:ascii="Arial" w:hAnsi="Arial" w:cs="Arial"/>
        </w:rPr>
        <w:t xml:space="preserve">Un ciudadano se encontraba inconforme con el actual sistema de salud en Colombia y quería promover una reforma a la Ley 100 de 1993 (Ley de Seguridad Social) para introducir mejoras en esta materia. Para ello, presentó una propuesta ante el Congreso de la República a través de una “iniciativa popular”, a fin de modificar varios artículos de la mencionada ley. El procedimiento realizado por el ciudadano es </w:t>
      </w:r>
    </w:p>
    <w:p w:rsidR="0027649F" w:rsidRDefault="0027649F" w:rsidP="0027649F">
      <w:pPr>
        <w:pStyle w:val="Prrafodelista"/>
        <w:tabs>
          <w:tab w:val="left" w:pos="4143"/>
        </w:tabs>
        <w:ind w:left="360"/>
        <w:jc w:val="both"/>
        <w:rPr>
          <w:rFonts w:ascii="Arial" w:hAnsi="Arial" w:cs="Arial"/>
        </w:rPr>
      </w:pPr>
    </w:p>
    <w:p w:rsidR="0027649F" w:rsidRPr="0027649F" w:rsidRDefault="0027649F" w:rsidP="0027649F">
      <w:pPr>
        <w:pStyle w:val="Prrafodelista"/>
        <w:numPr>
          <w:ilvl w:val="0"/>
          <w:numId w:val="18"/>
        </w:numPr>
        <w:tabs>
          <w:tab w:val="left" w:pos="4143"/>
        </w:tabs>
        <w:jc w:val="both"/>
        <w:rPr>
          <w:rFonts w:ascii="Arial" w:hAnsi="Arial" w:cs="Arial"/>
        </w:rPr>
      </w:pPr>
      <w:r w:rsidRPr="0027649F">
        <w:rPr>
          <w:rFonts w:ascii="Arial" w:hAnsi="Arial" w:cs="Arial"/>
          <w:b/>
          <w:bCs/>
        </w:rPr>
        <w:t xml:space="preserve"> </w:t>
      </w:r>
      <w:r w:rsidRPr="0027649F">
        <w:rPr>
          <w:rFonts w:ascii="Arial" w:hAnsi="Arial" w:cs="Arial"/>
        </w:rPr>
        <w:t xml:space="preserve">inviable, porque la Constitución política de Colombia establece que un ciudadano no tiene la facultad por sí solo para introducir propuestas de reforma a las leyes colombianas. </w:t>
      </w:r>
    </w:p>
    <w:p w:rsidR="0027649F" w:rsidRPr="0027649F" w:rsidRDefault="0027649F" w:rsidP="0027649F">
      <w:pPr>
        <w:pStyle w:val="Prrafodelista"/>
        <w:numPr>
          <w:ilvl w:val="0"/>
          <w:numId w:val="18"/>
        </w:numPr>
        <w:tabs>
          <w:tab w:val="left" w:pos="4143"/>
        </w:tabs>
        <w:jc w:val="both"/>
        <w:rPr>
          <w:rFonts w:ascii="Arial" w:hAnsi="Arial" w:cs="Arial"/>
        </w:rPr>
      </w:pPr>
      <w:r w:rsidRPr="0027649F">
        <w:rPr>
          <w:rFonts w:ascii="Arial" w:hAnsi="Arial" w:cs="Arial"/>
        </w:rPr>
        <w:t xml:space="preserve">viable, porque la Constitución política de Colombia establece que se requiere un ciudadano para proponer una iniciativa popular que reforme una ley. </w:t>
      </w:r>
    </w:p>
    <w:p w:rsidR="0027649F" w:rsidRPr="0027649F" w:rsidRDefault="0027649F" w:rsidP="0027649F">
      <w:pPr>
        <w:pStyle w:val="Prrafodelista"/>
        <w:numPr>
          <w:ilvl w:val="0"/>
          <w:numId w:val="18"/>
        </w:numPr>
        <w:tabs>
          <w:tab w:val="left" w:pos="4143"/>
        </w:tabs>
        <w:jc w:val="both"/>
        <w:rPr>
          <w:rFonts w:ascii="Arial" w:hAnsi="Arial" w:cs="Arial"/>
        </w:rPr>
      </w:pPr>
      <w:r w:rsidRPr="0027649F">
        <w:rPr>
          <w:rFonts w:ascii="Arial" w:hAnsi="Arial" w:cs="Arial"/>
        </w:rPr>
        <w:t xml:space="preserve">inviable, porque la Constitución política de Colombia establece que se requiere el 5 % del censo electoral para presentar una iniciativa popular que reforme una ley. </w:t>
      </w:r>
    </w:p>
    <w:p w:rsidR="0027649F" w:rsidRDefault="0027649F" w:rsidP="0027649F">
      <w:pPr>
        <w:pStyle w:val="Prrafodelista"/>
        <w:numPr>
          <w:ilvl w:val="0"/>
          <w:numId w:val="18"/>
        </w:numPr>
        <w:tabs>
          <w:tab w:val="left" w:pos="4143"/>
        </w:tabs>
        <w:jc w:val="both"/>
        <w:rPr>
          <w:rFonts w:ascii="Arial" w:hAnsi="Arial" w:cs="Arial"/>
        </w:rPr>
      </w:pPr>
      <w:r w:rsidRPr="0027649F">
        <w:rPr>
          <w:rFonts w:ascii="Arial" w:hAnsi="Arial" w:cs="Arial"/>
        </w:rPr>
        <w:t xml:space="preserve">viable, porque la Constitución política de Colombia establece que se requiere el 5 % del apoyo de los congresistas para que la iniciativa popular se apruebe. </w:t>
      </w:r>
    </w:p>
    <w:p w:rsidR="0027649F" w:rsidRDefault="0027649F" w:rsidP="0027649F">
      <w:pPr>
        <w:pStyle w:val="Prrafodelista"/>
        <w:tabs>
          <w:tab w:val="left" w:pos="4143"/>
        </w:tabs>
        <w:jc w:val="both"/>
        <w:rPr>
          <w:rFonts w:ascii="Arial" w:hAnsi="Arial" w:cs="Arial"/>
        </w:rPr>
      </w:pPr>
    </w:p>
    <w:p w:rsidR="0027649F" w:rsidRPr="0027649F" w:rsidRDefault="0027649F" w:rsidP="0027649F">
      <w:pPr>
        <w:pStyle w:val="Prrafodelista"/>
        <w:tabs>
          <w:tab w:val="left" w:pos="4143"/>
        </w:tabs>
        <w:jc w:val="both"/>
        <w:rPr>
          <w:rFonts w:ascii="Arial" w:hAnsi="Arial" w:cs="Arial"/>
        </w:rPr>
      </w:pPr>
    </w:p>
    <w:p w:rsidR="00B8040B" w:rsidRDefault="00B8040B" w:rsidP="00B8040B">
      <w:pPr>
        <w:pStyle w:val="Prrafodelista"/>
        <w:tabs>
          <w:tab w:val="left" w:pos="4143"/>
        </w:tabs>
        <w:jc w:val="both"/>
        <w:rPr>
          <w:rFonts w:ascii="Arial" w:hAnsi="Arial" w:cs="Arial"/>
        </w:rPr>
      </w:pPr>
    </w:p>
    <w:p w:rsidR="00B8040B" w:rsidRDefault="00B8040B" w:rsidP="00B8040B">
      <w:pPr>
        <w:pStyle w:val="Prrafodelista"/>
        <w:tabs>
          <w:tab w:val="left" w:pos="4143"/>
        </w:tabs>
        <w:jc w:val="both"/>
        <w:rPr>
          <w:rFonts w:ascii="Arial" w:hAnsi="Arial" w:cs="Arial"/>
        </w:rPr>
      </w:pPr>
    </w:p>
    <w:p w:rsidR="007E626A" w:rsidRDefault="007E626A" w:rsidP="007E626A">
      <w:pPr>
        <w:tabs>
          <w:tab w:val="left" w:pos="4143"/>
        </w:tabs>
        <w:jc w:val="both"/>
        <w:rPr>
          <w:rFonts w:ascii="Arial" w:hAnsi="Arial" w:cs="Arial"/>
        </w:rPr>
      </w:pPr>
      <w:r w:rsidRPr="007E626A">
        <w:rPr>
          <w:rFonts w:ascii="Arial" w:hAnsi="Arial" w:cs="Arial"/>
        </w:rPr>
        <w:t>Analice las sigu</w:t>
      </w:r>
      <w:r w:rsidR="009C034A">
        <w:rPr>
          <w:rFonts w:ascii="Arial" w:hAnsi="Arial" w:cs="Arial"/>
        </w:rPr>
        <w:t xml:space="preserve">ientes caricaturas y explique, con sus propias palabras, </w:t>
      </w:r>
      <w:r w:rsidR="00DC631D">
        <w:rPr>
          <w:rFonts w:ascii="Arial" w:hAnsi="Arial" w:cs="Arial"/>
        </w:rPr>
        <w:t xml:space="preserve">a qué hace referencia la imagen, </w:t>
      </w:r>
      <w:r w:rsidR="009C034A">
        <w:rPr>
          <w:rFonts w:ascii="Arial" w:hAnsi="Arial" w:cs="Arial"/>
        </w:rPr>
        <w:t xml:space="preserve">cuál es su marco histórico y </w:t>
      </w:r>
      <w:r w:rsidR="00DC631D">
        <w:rPr>
          <w:rFonts w:ascii="Arial" w:hAnsi="Arial" w:cs="Arial"/>
        </w:rPr>
        <w:t>contexto social. Describa</w:t>
      </w:r>
      <w:r w:rsidR="009C034A">
        <w:rPr>
          <w:rFonts w:ascii="Arial" w:hAnsi="Arial" w:cs="Arial"/>
        </w:rPr>
        <w:t xml:space="preserve"> cada imagen en un párrafo </w:t>
      </w:r>
      <w:r w:rsidR="00DC631D">
        <w:rPr>
          <w:rFonts w:ascii="Arial" w:hAnsi="Arial" w:cs="Arial"/>
        </w:rPr>
        <w:t>de máximo 5</w:t>
      </w:r>
      <w:r w:rsidR="009C034A">
        <w:rPr>
          <w:rFonts w:ascii="Arial" w:hAnsi="Arial" w:cs="Arial"/>
        </w:rPr>
        <w:t xml:space="preserve"> líneas. </w:t>
      </w:r>
    </w:p>
    <w:p w:rsidR="009C034A" w:rsidRDefault="009C034A" w:rsidP="007E626A">
      <w:pPr>
        <w:tabs>
          <w:tab w:val="left" w:pos="4143"/>
        </w:tabs>
        <w:jc w:val="both"/>
        <w:rPr>
          <w:rFonts w:ascii="Arial" w:hAnsi="Arial" w:cs="Arial"/>
        </w:rPr>
      </w:pPr>
    </w:p>
    <w:p w:rsidR="007E626A" w:rsidRPr="007E626A" w:rsidRDefault="00DC631D" w:rsidP="007E626A">
      <w:pPr>
        <w:pStyle w:val="Prrafodelista"/>
        <w:numPr>
          <w:ilvl w:val="0"/>
          <w:numId w:val="12"/>
        </w:numPr>
        <w:tabs>
          <w:tab w:val="left" w:pos="4143"/>
        </w:tabs>
        <w:jc w:val="both"/>
        <w:rPr>
          <w:rFonts w:ascii="Arial" w:hAnsi="Arial" w:cs="Arial"/>
        </w:rPr>
      </w:pPr>
      <w:r>
        <w:rPr>
          <w:noProof/>
          <w:lang w:eastAsia="es-CO"/>
        </w:rPr>
        <w:drawing>
          <wp:anchor distT="0" distB="0" distL="114300" distR="114300" simplePos="0" relativeHeight="251658240" behindDoc="0" locked="0" layoutInCell="1" allowOverlap="1" wp14:anchorId="589CD46C" wp14:editId="138E14CB">
            <wp:simplePos x="0" y="0"/>
            <wp:positionH relativeFrom="margin">
              <wp:posOffset>1350814</wp:posOffset>
            </wp:positionH>
            <wp:positionV relativeFrom="paragraph">
              <wp:posOffset>118834</wp:posOffset>
            </wp:positionV>
            <wp:extent cx="3830955" cy="3401060"/>
            <wp:effectExtent l="0" t="0" r="0" b="8890"/>
            <wp:wrapThrough wrapText="bothSides">
              <wp:wrapPolygon edited="0">
                <wp:start x="0" y="0"/>
                <wp:lineTo x="0" y="21535"/>
                <wp:lineTo x="21482" y="21535"/>
                <wp:lineTo x="21482" y="0"/>
                <wp:lineTo x="0" y="0"/>
              </wp:wrapPolygon>
            </wp:wrapThrough>
            <wp:docPr id="4" name="Imagen 4" descr="https://static.hsbnoticias.com/sites/default/files/styles/original/public/gallery/2016/08/k383_r0.jpg?itok=8hIo4tm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hsbnoticias.com/sites/default/files/styles/original/public/gallery/2016/08/k383_r0.jpg?itok=8hIo4tm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0955" cy="3401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7FA0" w:rsidRPr="00C67FA0" w:rsidRDefault="00C67FA0" w:rsidP="00C67FA0">
      <w:pPr>
        <w:pStyle w:val="Prrafodelista"/>
        <w:tabs>
          <w:tab w:val="left" w:pos="4143"/>
        </w:tabs>
        <w:ind w:left="360"/>
        <w:jc w:val="both"/>
        <w:rPr>
          <w:rFonts w:ascii="Arial" w:hAnsi="Arial" w:cs="Arial"/>
        </w:rPr>
      </w:pPr>
    </w:p>
    <w:p w:rsidR="007A7012" w:rsidRDefault="007A7012" w:rsidP="00B7760B">
      <w:pPr>
        <w:pStyle w:val="Prrafodelista"/>
        <w:tabs>
          <w:tab w:val="left" w:pos="4143"/>
        </w:tabs>
        <w:ind w:left="360"/>
        <w:jc w:val="both"/>
        <w:rPr>
          <w:rFonts w:ascii="Arial" w:hAnsi="Arial" w:cs="Arial"/>
        </w:rPr>
      </w:pPr>
    </w:p>
    <w:p w:rsidR="00DC631D" w:rsidRDefault="00DC631D" w:rsidP="007A7012">
      <w:pPr>
        <w:pStyle w:val="Prrafodelista"/>
        <w:tabs>
          <w:tab w:val="left" w:pos="4143"/>
        </w:tabs>
        <w:ind w:left="360"/>
        <w:jc w:val="both"/>
        <w:rPr>
          <w:rFonts w:ascii="Arial" w:hAnsi="Arial" w:cs="Arial"/>
        </w:rPr>
      </w:pPr>
    </w:p>
    <w:p w:rsidR="00DC631D" w:rsidRPr="00DC631D" w:rsidRDefault="00DC631D" w:rsidP="00DC631D"/>
    <w:p w:rsidR="00DC631D" w:rsidRPr="00DC631D" w:rsidRDefault="00DC631D" w:rsidP="00DC631D"/>
    <w:p w:rsidR="00DC631D" w:rsidRPr="00DC631D" w:rsidRDefault="00DC631D" w:rsidP="00DC631D"/>
    <w:p w:rsidR="00DC631D" w:rsidRPr="00DC631D" w:rsidRDefault="00DC631D" w:rsidP="00DC631D"/>
    <w:p w:rsidR="00DC631D" w:rsidRPr="00DC631D" w:rsidRDefault="00DC631D" w:rsidP="00DC631D"/>
    <w:p w:rsidR="00DC631D" w:rsidRPr="00DC631D" w:rsidRDefault="00DC631D" w:rsidP="00DC631D"/>
    <w:p w:rsidR="00DC631D" w:rsidRPr="00DC631D" w:rsidRDefault="00DC631D" w:rsidP="00DC631D"/>
    <w:p w:rsidR="00DC631D" w:rsidRPr="00DC631D" w:rsidRDefault="00DC631D" w:rsidP="00DC631D"/>
    <w:p w:rsidR="00DC631D" w:rsidRPr="00DC631D" w:rsidRDefault="00DC631D" w:rsidP="00DC631D"/>
    <w:p w:rsidR="00DC631D" w:rsidRPr="00DC631D" w:rsidRDefault="00DC631D" w:rsidP="00DC631D"/>
    <w:p w:rsidR="00C550C6" w:rsidRDefault="00B10FBF" w:rsidP="00B10FBF">
      <w:pPr>
        <w:pStyle w:val="Prrafodelista"/>
        <w:tabs>
          <w:tab w:val="left" w:pos="2461"/>
        </w:tabs>
        <w:ind w:left="360"/>
      </w:pPr>
      <w:r w:rsidRPr="00DC631D">
        <w:rPr>
          <w:noProof/>
          <w:lang w:eastAsia="es-CO"/>
        </w:rPr>
        <w:lastRenderedPageBreak/>
        <w:drawing>
          <wp:anchor distT="0" distB="0" distL="114300" distR="114300" simplePos="0" relativeHeight="251659264" behindDoc="0" locked="0" layoutInCell="1" allowOverlap="1" wp14:anchorId="5F5BE88A" wp14:editId="63F4F150">
            <wp:simplePos x="0" y="0"/>
            <wp:positionH relativeFrom="margin">
              <wp:posOffset>1131570</wp:posOffset>
            </wp:positionH>
            <wp:positionV relativeFrom="paragraph">
              <wp:posOffset>4445</wp:posOffset>
            </wp:positionV>
            <wp:extent cx="3988435" cy="2013585"/>
            <wp:effectExtent l="0" t="0" r="0" b="5715"/>
            <wp:wrapThrough wrapText="bothSides">
              <wp:wrapPolygon edited="0">
                <wp:start x="0" y="0"/>
                <wp:lineTo x="0" y="21457"/>
                <wp:lineTo x="21459" y="21457"/>
                <wp:lineTo x="21459" y="0"/>
                <wp:lineTo x="0" y="0"/>
              </wp:wrapPolygon>
            </wp:wrapThrough>
            <wp:docPr id="5" name="Imagen 5" descr="Image result for falsos positivos carica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alsos positivos caricatur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8435" cy="2013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50C6" w:rsidRPr="00C550C6" w:rsidRDefault="00C550C6" w:rsidP="00C550C6"/>
    <w:p w:rsidR="00C550C6" w:rsidRPr="00C550C6" w:rsidRDefault="00C550C6" w:rsidP="00C550C6"/>
    <w:p w:rsidR="00C550C6" w:rsidRPr="00C550C6" w:rsidRDefault="00C550C6" w:rsidP="00C550C6"/>
    <w:p w:rsidR="00C550C6" w:rsidRPr="00C550C6" w:rsidRDefault="00C550C6" w:rsidP="00C550C6"/>
    <w:p w:rsidR="00C550C6" w:rsidRPr="00C550C6" w:rsidRDefault="00C550C6" w:rsidP="00C550C6"/>
    <w:p w:rsidR="00C550C6" w:rsidRPr="00C550C6" w:rsidRDefault="00C550C6" w:rsidP="00C550C6"/>
    <w:p w:rsidR="00C550C6" w:rsidRDefault="00B10FBF" w:rsidP="00C550C6">
      <w:r>
        <w:rPr>
          <w:noProof/>
          <w:lang w:eastAsia="es-CO"/>
        </w:rPr>
        <mc:AlternateContent>
          <mc:Choice Requires="wps">
            <w:drawing>
              <wp:anchor distT="0" distB="0" distL="0" distR="0" simplePos="0" relativeHeight="251665408" behindDoc="1" locked="0" layoutInCell="1" allowOverlap="1" wp14:anchorId="7501E376" wp14:editId="64801ECD">
                <wp:simplePos x="0" y="0"/>
                <wp:positionH relativeFrom="margin">
                  <wp:align>left</wp:align>
                </wp:positionH>
                <wp:positionV relativeFrom="paragraph">
                  <wp:posOffset>304165</wp:posOffset>
                </wp:positionV>
                <wp:extent cx="6498590" cy="1874520"/>
                <wp:effectExtent l="0" t="0" r="16510" b="11430"/>
                <wp:wrapTopAndBottom/>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8590" cy="1874520"/>
                        </a:xfrm>
                        <a:prstGeom prst="rect">
                          <a:avLst/>
                        </a:prstGeom>
                        <a:noFill/>
                        <a:ln w="12192">
                          <a:solidFill>
                            <a:srgbClr val="4170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D01CE" id="Rectangle 2" o:spid="_x0000_s1026" style="position:absolute;margin-left:0;margin-top:23.95pt;width:511.7pt;height:147.6pt;z-index:-25165107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" filled="f" strokecolor="#41709c" strokeweight=".96pt">
                <w10:wrap type="topAndBottom" anchorx="margin"/>
              </v:rect>
            </w:pict>
          </mc:Fallback>
        </mc:AlternateContent>
      </w:r>
    </w:p>
    <w:p w:rsidR="00C550C6" w:rsidRDefault="00C550C6" w:rsidP="00C550C6"/>
    <w:p w:rsidR="00C550C6" w:rsidRDefault="00C550C6" w:rsidP="00C550C6">
      <w:pPr>
        <w:pStyle w:val="Prrafodelista"/>
        <w:numPr>
          <w:ilvl w:val="0"/>
          <w:numId w:val="12"/>
        </w:numPr>
        <w:spacing w:line="240" w:lineRule="auto"/>
        <w:jc w:val="both"/>
        <w:rPr>
          <w:rFonts w:ascii="Arial" w:hAnsi="Arial" w:cs="Arial"/>
        </w:rPr>
      </w:pPr>
      <w:r w:rsidRPr="00232EFD">
        <w:rPr>
          <w:rFonts w:ascii="Arial" w:hAnsi="Arial" w:cs="Arial"/>
        </w:rPr>
        <w:t>En cuestiones esenciales como el homicidio, el robo, el hurto o las lesiones, hay unanimidad sobre lo que es bueno o es malo. Sin embargo, existen dilemas o conflictos éticos que hacen que el límite entre el bien y el mal resulte difuso. En estos casos es necesaria la norma jurídica que dirima la cuestión, por ejemplo, si debe ser o no punible el aborto, o la tenencia de drogas para consumo personal, o la imposición de la pena de muerte para delitos graves. El debate será ético, pero la solución debe ser jurídica, ya que no a todos los jueces, seguramente</w:t>
      </w:r>
      <w:r>
        <w:rPr>
          <w:rFonts w:ascii="Arial" w:hAnsi="Arial" w:cs="Arial"/>
        </w:rPr>
        <w:t>,</w:t>
      </w:r>
      <w:r w:rsidRPr="00232EFD">
        <w:rPr>
          <w:rFonts w:ascii="Arial" w:hAnsi="Arial" w:cs="Arial"/>
        </w:rPr>
        <w:t xml:space="preserve"> la conciencia les brindará las mismas soluciones, lo que atentaría contra la seguridad social. </w:t>
      </w:r>
    </w:p>
    <w:p w:rsidR="00C550C6" w:rsidRDefault="00C550C6" w:rsidP="00C550C6">
      <w:pPr>
        <w:pStyle w:val="Prrafodelista"/>
        <w:spacing w:line="240" w:lineRule="auto"/>
        <w:jc w:val="both"/>
        <w:rPr>
          <w:rFonts w:ascii="Arial" w:hAnsi="Arial" w:cs="Arial"/>
        </w:rPr>
      </w:pPr>
    </w:p>
    <w:p w:rsidR="00C550C6" w:rsidRDefault="00C550C6" w:rsidP="00C550C6">
      <w:pPr>
        <w:pStyle w:val="Prrafodelista"/>
        <w:spacing w:line="240" w:lineRule="auto"/>
        <w:jc w:val="both"/>
        <w:rPr>
          <w:rFonts w:ascii="Arial" w:hAnsi="Arial" w:cs="Arial"/>
        </w:rPr>
      </w:pPr>
      <w:r>
        <w:rPr>
          <w:rFonts w:ascii="Arial" w:hAnsi="Arial" w:cs="Arial"/>
        </w:rPr>
        <w:t xml:space="preserve">Del texto podemos concluir: </w:t>
      </w:r>
    </w:p>
    <w:p w:rsidR="00C550C6" w:rsidRDefault="00C550C6" w:rsidP="00C550C6">
      <w:pPr>
        <w:pStyle w:val="Prrafodelista"/>
        <w:spacing w:line="240" w:lineRule="auto"/>
        <w:jc w:val="both"/>
        <w:rPr>
          <w:rFonts w:ascii="Arial" w:hAnsi="Arial" w:cs="Arial"/>
        </w:rPr>
      </w:pPr>
    </w:p>
    <w:p w:rsidR="00C550C6" w:rsidRDefault="00C550C6" w:rsidP="00C550C6">
      <w:pPr>
        <w:pStyle w:val="Prrafodelista"/>
        <w:numPr>
          <w:ilvl w:val="0"/>
          <w:numId w:val="24"/>
        </w:numPr>
        <w:spacing w:line="240" w:lineRule="auto"/>
        <w:jc w:val="both"/>
        <w:rPr>
          <w:rFonts w:ascii="Arial" w:hAnsi="Arial" w:cs="Arial"/>
        </w:rPr>
      </w:pPr>
      <w:r>
        <w:rPr>
          <w:rFonts w:ascii="Arial" w:hAnsi="Arial" w:cs="Arial"/>
        </w:rPr>
        <w:t>l</w:t>
      </w:r>
      <w:r w:rsidRPr="00232EFD">
        <w:rPr>
          <w:rFonts w:ascii="Arial" w:hAnsi="Arial" w:cs="Arial"/>
        </w:rPr>
        <w:t>a ética es la que nos da los parámetros de lo que e</w:t>
      </w:r>
      <w:r>
        <w:rPr>
          <w:rFonts w:ascii="Arial" w:hAnsi="Arial" w:cs="Arial"/>
        </w:rPr>
        <w:t xml:space="preserve">stá bien y lo que está mal. </w:t>
      </w:r>
    </w:p>
    <w:p w:rsidR="00C550C6" w:rsidRDefault="00C550C6" w:rsidP="00C550C6">
      <w:pPr>
        <w:pStyle w:val="Prrafodelista"/>
        <w:numPr>
          <w:ilvl w:val="0"/>
          <w:numId w:val="24"/>
        </w:numPr>
        <w:spacing w:line="240" w:lineRule="auto"/>
        <w:jc w:val="both"/>
        <w:rPr>
          <w:rFonts w:ascii="Arial" w:hAnsi="Arial" w:cs="Arial"/>
        </w:rPr>
      </w:pPr>
      <w:r>
        <w:rPr>
          <w:rFonts w:ascii="Arial" w:hAnsi="Arial" w:cs="Arial"/>
        </w:rPr>
        <w:t>l</w:t>
      </w:r>
      <w:r w:rsidRPr="00232EFD">
        <w:rPr>
          <w:rFonts w:ascii="Arial" w:hAnsi="Arial" w:cs="Arial"/>
        </w:rPr>
        <w:t>a norma ju</w:t>
      </w:r>
      <w:r>
        <w:rPr>
          <w:rFonts w:ascii="Arial" w:hAnsi="Arial" w:cs="Arial"/>
        </w:rPr>
        <w:t xml:space="preserve">rídica es igual a la ética. </w:t>
      </w:r>
    </w:p>
    <w:p w:rsidR="00C550C6" w:rsidRDefault="00C550C6" w:rsidP="00C550C6">
      <w:pPr>
        <w:pStyle w:val="Prrafodelista"/>
        <w:numPr>
          <w:ilvl w:val="0"/>
          <w:numId w:val="24"/>
        </w:numPr>
        <w:spacing w:line="240" w:lineRule="auto"/>
        <w:jc w:val="both"/>
        <w:rPr>
          <w:rFonts w:ascii="Arial" w:hAnsi="Arial" w:cs="Arial"/>
        </w:rPr>
      </w:pPr>
      <w:r>
        <w:rPr>
          <w:rFonts w:ascii="Arial" w:hAnsi="Arial" w:cs="Arial"/>
        </w:rPr>
        <w:t>e</w:t>
      </w:r>
      <w:r w:rsidRPr="00232EFD">
        <w:rPr>
          <w:rFonts w:ascii="Arial" w:hAnsi="Arial" w:cs="Arial"/>
        </w:rPr>
        <w:t xml:space="preserve">l ser humano debe ser una persona jurídica y ética. </w:t>
      </w:r>
    </w:p>
    <w:p w:rsidR="00C550C6" w:rsidRDefault="00C550C6" w:rsidP="00C550C6">
      <w:pPr>
        <w:pStyle w:val="Prrafodelista"/>
        <w:numPr>
          <w:ilvl w:val="0"/>
          <w:numId w:val="24"/>
        </w:numPr>
        <w:spacing w:line="240" w:lineRule="auto"/>
        <w:jc w:val="both"/>
        <w:rPr>
          <w:rFonts w:ascii="Arial" w:hAnsi="Arial" w:cs="Arial"/>
        </w:rPr>
      </w:pPr>
      <w:r>
        <w:rPr>
          <w:rFonts w:ascii="Arial" w:hAnsi="Arial" w:cs="Arial"/>
        </w:rPr>
        <w:t>t</w:t>
      </w:r>
      <w:r w:rsidRPr="00232EFD">
        <w:rPr>
          <w:rFonts w:ascii="Arial" w:hAnsi="Arial" w:cs="Arial"/>
        </w:rPr>
        <w:t>odos debemos tener una moral so</w:t>
      </w:r>
      <w:r>
        <w:rPr>
          <w:rFonts w:ascii="Arial" w:hAnsi="Arial" w:cs="Arial"/>
        </w:rPr>
        <w:t>cial y una moral individual.</w:t>
      </w:r>
    </w:p>
    <w:p w:rsidR="00C550C6" w:rsidRDefault="00C550C6" w:rsidP="00C550C6">
      <w:pPr>
        <w:pStyle w:val="Prrafodelista"/>
        <w:spacing w:line="240" w:lineRule="auto"/>
        <w:ind w:left="1440"/>
        <w:jc w:val="both"/>
        <w:rPr>
          <w:rFonts w:ascii="Arial" w:hAnsi="Arial" w:cs="Arial"/>
        </w:rPr>
      </w:pPr>
    </w:p>
    <w:p w:rsidR="00C550C6" w:rsidRPr="00C550C6" w:rsidRDefault="00C550C6" w:rsidP="00C550C6">
      <w:pPr>
        <w:pStyle w:val="Prrafodelista"/>
        <w:spacing w:line="240" w:lineRule="auto"/>
        <w:jc w:val="center"/>
        <w:rPr>
          <w:rFonts w:ascii="Arial" w:hAnsi="Arial" w:cs="Arial"/>
          <w:b/>
          <w:sz w:val="18"/>
          <w:szCs w:val="18"/>
        </w:rPr>
      </w:pPr>
      <w:r w:rsidRPr="00C550C6">
        <w:rPr>
          <w:rFonts w:ascii="Arial" w:hAnsi="Arial" w:cs="Arial"/>
          <w:b/>
          <w:sz w:val="18"/>
          <w:szCs w:val="18"/>
        </w:rPr>
        <w:t xml:space="preserve">CONSIDERE EL SIGUIENTE TEXTO </w:t>
      </w:r>
      <w:r>
        <w:rPr>
          <w:rFonts w:ascii="Arial" w:hAnsi="Arial" w:cs="Arial"/>
          <w:b/>
          <w:sz w:val="18"/>
          <w:szCs w:val="18"/>
        </w:rPr>
        <w:t>PARA RESPONDER LAS PREGUNTAS 7 Y 8</w:t>
      </w:r>
    </w:p>
    <w:p w:rsidR="00C550C6" w:rsidRDefault="00C550C6" w:rsidP="00C550C6">
      <w:pPr>
        <w:pStyle w:val="Prrafodelista"/>
        <w:spacing w:line="240" w:lineRule="auto"/>
        <w:jc w:val="both"/>
        <w:rPr>
          <w:rFonts w:ascii="Arial" w:hAnsi="Arial" w:cs="Arial"/>
        </w:rPr>
      </w:pPr>
    </w:p>
    <w:p w:rsidR="00C550C6" w:rsidRDefault="00C550C6" w:rsidP="00C550C6">
      <w:pPr>
        <w:pStyle w:val="Prrafodelista"/>
        <w:spacing w:line="240" w:lineRule="auto"/>
        <w:ind w:left="360"/>
        <w:jc w:val="both"/>
        <w:rPr>
          <w:rFonts w:ascii="Arial" w:hAnsi="Arial" w:cs="Arial"/>
        </w:rPr>
      </w:pPr>
      <w:r w:rsidRPr="00232EFD">
        <w:rPr>
          <w:rFonts w:ascii="Arial" w:hAnsi="Arial" w:cs="Arial"/>
        </w:rPr>
        <w:t xml:space="preserve">Las éticas del consenso se basan en el diálogo. También se llaman procedimentales porque piensan que lo justo sólo puede ser decidido cuando se adopta el consenso como procedimiento. Apel y </w:t>
      </w:r>
      <w:r w:rsidR="00EA03BE" w:rsidRPr="00232EFD">
        <w:rPr>
          <w:rFonts w:ascii="Arial" w:hAnsi="Arial" w:cs="Arial"/>
        </w:rPr>
        <w:t>Ha bermas</w:t>
      </w:r>
      <w:r w:rsidRPr="00232EFD">
        <w:rPr>
          <w:rFonts w:ascii="Arial" w:hAnsi="Arial" w:cs="Arial"/>
        </w:rPr>
        <w:t xml:space="preserve"> consideran que, si las normas afectan a todos, deben emanar del consenso mayoritario, como pone de manifiesto el texto citado de Bartolomé de las Casas. Sin ser una solución perfecta - porque tal perfección no existe-, el consenso es quizá la mejor de las formas de llevar la ética a la sociedad, la menos mala. Pero es preciso aclarar que la ética no nace automáticamente del consenso, pues hay consensos inhumanos, como la aceptación mayoritaria de la esclavitud durante siglos. </w:t>
      </w:r>
    </w:p>
    <w:p w:rsidR="00C550C6" w:rsidRDefault="00C550C6" w:rsidP="00C550C6">
      <w:pPr>
        <w:pStyle w:val="Prrafodelista"/>
        <w:spacing w:line="240" w:lineRule="auto"/>
        <w:jc w:val="both"/>
        <w:rPr>
          <w:rFonts w:ascii="Arial" w:hAnsi="Arial" w:cs="Arial"/>
        </w:rPr>
      </w:pPr>
    </w:p>
    <w:p w:rsidR="00C550C6" w:rsidRDefault="00C550C6" w:rsidP="00C550C6">
      <w:pPr>
        <w:pStyle w:val="Prrafodelista"/>
        <w:numPr>
          <w:ilvl w:val="0"/>
          <w:numId w:val="12"/>
        </w:numPr>
        <w:spacing w:line="240" w:lineRule="auto"/>
        <w:jc w:val="both"/>
        <w:rPr>
          <w:rFonts w:ascii="Arial" w:hAnsi="Arial" w:cs="Arial"/>
        </w:rPr>
      </w:pPr>
      <w:r w:rsidRPr="00232EFD">
        <w:rPr>
          <w:rFonts w:ascii="Arial" w:hAnsi="Arial" w:cs="Arial"/>
        </w:rPr>
        <w:t>Del</w:t>
      </w:r>
      <w:r>
        <w:rPr>
          <w:rFonts w:ascii="Arial" w:hAnsi="Arial" w:cs="Arial"/>
        </w:rPr>
        <w:t xml:space="preserve"> texto se puede deducir que: </w:t>
      </w:r>
    </w:p>
    <w:p w:rsidR="00C550C6" w:rsidRDefault="00C550C6" w:rsidP="00C550C6">
      <w:pPr>
        <w:pStyle w:val="Prrafodelista"/>
        <w:spacing w:line="240" w:lineRule="auto"/>
        <w:jc w:val="both"/>
        <w:rPr>
          <w:rFonts w:ascii="Arial" w:hAnsi="Arial" w:cs="Arial"/>
        </w:rPr>
      </w:pPr>
    </w:p>
    <w:p w:rsidR="00C550C6" w:rsidRDefault="00C550C6" w:rsidP="00C550C6">
      <w:pPr>
        <w:pStyle w:val="Prrafodelista"/>
        <w:numPr>
          <w:ilvl w:val="0"/>
          <w:numId w:val="25"/>
        </w:numPr>
        <w:spacing w:line="240" w:lineRule="auto"/>
        <w:jc w:val="both"/>
        <w:rPr>
          <w:rFonts w:ascii="Arial" w:hAnsi="Arial" w:cs="Arial"/>
        </w:rPr>
      </w:pPr>
      <w:r>
        <w:rPr>
          <w:rFonts w:ascii="Arial" w:hAnsi="Arial" w:cs="Arial"/>
        </w:rPr>
        <w:t>d</w:t>
      </w:r>
      <w:r w:rsidRPr="00232EFD">
        <w:rPr>
          <w:rFonts w:ascii="Arial" w:hAnsi="Arial" w:cs="Arial"/>
        </w:rPr>
        <w:t>ialogo y é</w:t>
      </w:r>
      <w:r>
        <w:rPr>
          <w:rFonts w:ascii="Arial" w:hAnsi="Arial" w:cs="Arial"/>
        </w:rPr>
        <w:t xml:space="preserve">tica son parte del consenso. </w:t>
      </w:r>
    </w:p>
    <w:p w:rsidR="00C550C6" w:rsidRDefault="00C550C6" w:rsidP="00C550C6">
      <w:pPr>
        <w:pStyle w:val="Prrafodelista"/>
        <w:numPr>
          <w:ilvl w:val="0"/>
          <w:numId w:val="25"/>
        </w:numPr>
        <w:spacing w:line="240" w:lineRule="auto"/>
        <w:jc w:val="both"/>
        <w:rPr>
          <w:rFonts w:ascii="Arial" w:hAnsi="Arial" w:cs="Arial"/>
        </w:rPr>
      </w:pPr>
      <w:r>
        <w:rPr>
          <w:rFonts w:ascii="Arial" w:hAnsi="Arial" w:cs="Arial"/>
        </w:rPr>
        <w:t>s</w:t>
      </w:r>
      <w:r w:rsidRPr="00232EFD">
        <w:rPr>
          <w:rFonts w:ascii="Arial" w:hAnsi="Arial" w:cs="Arial"/>
        </w:rPr>
        <w:t xml:space="preserve">egún </w:t>
      </w:r>
      <w:r w:rsidR="00EA03BE" w:rsidRPr="00232EFD">
        <w:rPr>
          <w:rFonts w:ascii="Arial" w:hAnsi="Arial" w:cs="Arial"/>
        </w:rPr>
        <w:t>ha bermas</w:t>
      </w:r>
      <w:r w:rsidRPr="00232EFD">
        <w:rPr>
          <w:rFonts w:ascii="Arial" w:hAnsi="Arial" w:cs="Arial"/>
        </w:rPr>
        <w:t xml:space="preserve"> las norma</w:t>
      </w:r>
      <w:r>
        <w:rPr>
          <w:rFonts w:ascii="Arial" w:hAnsi="Arial" w:cs="Arial"/>
        </w:rPr>
        <w:t xml:space="preserve">s afectan a todo ser humano. </w:t>
      </w:r>
    </w:p>
    <w:p w:rsidR="00C550C6" w:rsidRDefault="00C550C6" w:rsidP="00C550C6">
      <w:pPr>
        <w:pStyle w:val="Prrafodelista"/>
        <w:numPr>
          <w:ilvl w:val="0"/>
          <w:numId w:val="25"/>
        </w:numPr>
        <w:spacing w:line="240" w:lineRule="auto"/>
        <w:jc w:val="both"/>
        <w:rPr>
          <w:rFonts w:ascii="Arial" w:hAnsi="Arial" w:cs="Arial"/>
        </w:rPr>
      </w:pPr>
      <w:r>
        <w:rPr>
          <w:rFonts w:ascii="Arial" w:hAnsi="Arial" w:cs="Arial"/>
        </w:rPr>
        <w:lastRenderedPageBreak/>
        <w:t xml:space="preserve">el consenso es democrático. </w:t>
      </w:r>
    </w:p>
    <w:p w:rsidR="00C550C6" w:rsidRDefault="00C550C6" w:rsidP="00B10FBF">
      <w:pPr>
        <w:pStyle w:val="Prrafodelista"/>
        <w:numPr>
          <w:ilvl w:val="0"/>
          <w:numId w:val="25"/>
        </w:numPr>
        <w:spacing w:line="240" w:lineRule="auto"/>
        <w:jc w:val="both"/>
        <w:rPr>
          <w:rFonts w:ascii="Arial" w:hAnsi="Arial" w:cs="Arial"/>
        </w:rPr>
      </w:pPr>
      <w:r>
        <w:rPr>
          <w:rFonts w:ascii="Arial" w:hAnsi="Arial" w:cs="Arial"/>
        </w:rPr>
        <w:t>a</w:t>
      </w:r>
      <w:r w:rsidRPr="00232EFD">
        <w:rPr>
          <w:rFonts w:ascii="Arial" w:hAnsi="Arial" w:cs="Arial"/>
        </w:rPr>
        <w:t xml:space="preserve"> través del consenso se</w:t>
      </w:r>
      <w:r>
        <w:rPr>
          <w:rFonts w:ascii="Arial" w:hAnsi="Arial" w:cs="Arial"/>
        </w:rPr>
        <w:t xml:space="preserve"> da la ética en la sociedad. </w:t>
      </w:r>
    </w:p>
    <w:p w:rsidR="00B10FBF" w:rsidRPr="00B10FBF" w:rsidRDefault="00B10FBF" w:rsidP="00B10FBF">
      <w:pPr>
        <w:pStyle w:val="Prrafodelista"/>
        <w:spacing w:line="240" w:lineRule="auto"/>
        <w:ind w:left="1440"/>
        <w:jc w:val="both"/>
        <w:rPr>
          <w:rFonts w:ascii="Arial" w:hAnsi="Arial" w:cs="Arial"/>
        </w:rPr>
      </w:pPr>
    </w:p>
    <w:p w:rsidR="00C550C6" w:rsidRDefault="00C550C6" w:rsidP="00C550C6">
      <w:pPr>
        <w:pStyle w:val="Prrafodelista"/>
        <w:numPr>
          <w:ilvl w:val="0"/>
          <w:numId w:val="12"/>
        </w:numPr>
        <w:spacing w:line="240" w:lineRule="auto"/>
        <w:jc w:val="both"/>
        <w:rPr>
          <w:rFonts w:ascii="Arial" w:hAnsi="Arial" w:cs="Arial"/>
        </w:rPr>
      </w:pPr>
      <w:r>
        <w:rPr>
          <w:rFonts w:ascii="Arial" w:hAnsi="Arial" w:cs="Arial"/>
        </w:rPr>
        <w:t>S</w:t>
      </w:r>
      <w:r w:rsidRPr="00232EFD">
        <w:rPr>
          <w:rFonts w:ascii="Arial" w:hAnsi="Arial" w:cs="Arial"/>
        </w:rPr>
        <w:t xml:space="preserve">egún el párrafo anterior: </w:t>
      </w:r>
    </w:p>
    <w:p w:rsidR="00C550C6" w:rsidRDefault="00C550C6" w:rsidP="00C550C6">
      <w:pPr>
        <w:pStyle w:val="Prrafodelista"/>
        <w:spacing w:line="240" w:lineRule="auto"/>
        <w:jc w:val="both"/>
        <w:rPr>
          <w:rFonts w:ascii="Arial" w:hAnsi="Arial" w:cs="Arial"/>
        </w:rPr>
      </w:pPr>
    </w:p>
    <w:p w:rsidR="00C550C6" w:rsidRDefault="00C550C6" w:rsidP="00C550C6">
      <w:pPr>
        <w:pStyle w:val="Prrafodelista"/>
        <w:numPr>
          <w:ilvl w:val="0"/>
          <w:numId w:val="26"/>
        </w:numPr>
        <w:spacing w:line="240" w:lineRule="auto"/>
        <w:jc w:val="both"/>
        <w:rPr>
          <w:rFonts w:ascii="Arial" w:hAnsi="Arial" w:cs="Arial"/>
        </w:rPr>
      </w:pPr>
      <w:r w:rsidRPr="00232EFD">
        <w:rPr>
          <w:rFonts w:ascii="Arial" w:hAnsi="Arial" w:cs="Arial"/>
        </w:rPr>
        <w:t xml:space="preserve">Apel y </w:t>
      </w:r>
      <w:r w:rsidR="00EA03BE" w:rsidRPr="00232EFD">
        <w:rPr>
          <w:rFonts w:ascii="Arial" w:hAnsi="Arial" w:cs="Arial"/>
        </w:rPr>
        <w:t>ha bermas</w:t>
      </w:r>
      <w:r w:rsidRPr="00232EFD">
        <w:rPr>
          <w:rFonts w:ascii="Arial" w:hAnsi="Arial" w:cs="Arial"/>
        </w:rPr>
        <w:t xml:space="preserve"> consideran</w:t>
      </w:r>
      <w:r>
        <w:rPr>
          <w:rFonts w:ascii="Arial" w:hAnsi="Arial" w:cs="Arial"/>
        </w:rPr>
        <w:t xml:space="preserve"> que es bueno imponer normas. </w:t>
      </w:r>
    </w:p>
    <w:p w:rsidR="00C550C6" w:rsidRDefault="00C550C6" w:rsidP="00C550C6">
      <w:pPr>
        <w:pStyle w:val="Prrafodelista"/>
        <w:numPr>
          <w:ilvl w:val="0"/>
          <w:numId w:val="26"/>
        </w:numPr>
        <w:spacing w:line="240" w:lineRule="auto"/>
        <w:jc w:val="both"/>
        <w:rPr>
          <w:rFonts w:ascii="Arial" w:hAnsi="Arial" w:cs="Arial"/>
        </w:rPr>
      </w:pPr>
      <w:r w:rsidRPr="00232EFD">
        <w:rPr>
          <w:rFonts w:ascii="Arial" w:hAnsi="Arial" w:cs="Arial"/>
        </w:rPr>
        <w:t xml:space="preserve">Apel y </w:t>
      </w:r>
      <w:r w:rsidR="00EA03BE" w:rsidRPr="00232EFD">
        <w:rPr>
          <w:rFonts w:ascii="Arial" w:hAnsi="Arial" w:cs="Arial"/>
        </w:rPr>
        <w:t xml:space="preserve">ha </w:t>
      </w:r>
      <w:r w:rsidR="00EA03BE">
        <w:rPr>
          <w:rFonts w:ascii="Arial" w:hAnsi="Arial" w:cs="Arial"/>
        </w:rPr>
        <w:t>b</w:t>
      </w:r>
      <w:r w:rsidR="00EA03BE" w:rsidRPr="00232EFD">
        <w:rPr>
          <w:rFonts w:ascii="Arial" w:hAnsi="Arial" w:cs="Arial"/>
        </w:rPr>
        <w:t>ermas</w:t>
      </w:r>
      <w:r w:rsidRPr="00232EFD">
        <w:rPr>
          <w:rFonts w:ascii="Arial" w:hAnsi="Arial" w:cs="Arial"/>
        </w:rPr>
        <w:t xml:space="preserve"> Defienden </w:t>
      </w:r>
      <w:r>
        <w:rPr>
          <w:rFonts w:ascii="Arial" w:hAnsi="Arial" w:cs="Arial"/>
        </w:rPr>
        <w:t>la democracia.</w:t>
      </w:r>
    </w:p>
    <w:p w:rsidR="00C550C6" w:rsidRDefault="00C550C6" w:rsidP="00C550C6">
      <w:pPr>
        <w:pStyle w:val="Prrafodelista"/>
        <w:numPr>
          <w:ilvl w:val="0"/>
          <w:numId w:val="26"/>
        </w:numPr>
        <w:spacing w:line="240" w:lineRule="auto"/>
        <w:jc w:val="both"/>
        <w:rPr>
          <w:rFonts w:ascii="Arial" w:hAnsi="Arial" w:cs="Arial"/>
        </w:rPr>
      </w:pPr>
      <w:r w:rsidRPr="00232EFD">
        <w:rPr>
          <w:rFonts w:ascii="Arial" w:hAnsi="Arial" w:cs="Arial"/>
        </w:rPr>
        <w:t xml:space="preserve">Apel y </w:t>
      </w:r>
      <w:r w:rsidR="00EA03BE" w:rsidRPr="00232EFD">
        <w:rPr>
          <w:rFonts w:ascii="Arial" w:hAnsi="Arial" w:cs="Arial"/>
        </w:rPr>
        <w:t>ha bermas</w:t>
      </w:r>
      <w:r w:rsidRPr="00232EFD">
        <w:rPr>
          <w:rFonts w:ascii="Arial" w:hAnsi="Arial" w:cs="Arial"/>
        </w:rPr>
        <w:t xml:space="preserve"> Están de acuerdo con Bartolomé</w:t>
      </w:r>
      <w:r>
        <w:rPr>
          <w:rFonts w:ascii="Arial" w:hAnsi="Arial" w:cs="Arial"/>
        </w:rPr>
        <w:t xml:space="preserve"> de las Casas.</w:t>
      </w:r>
    </w:p>
    <w:p w:rsidR="00C550C6" w:rsidRDefault="00C550C6" w:rsidP="00C550C6">
      <w:pPr>
        <w:pStyle w:val="Prrafodelista"/>
        <w:numPr>
          <w:ilvl w:val="0"/>
          <w:numId w:val="26"/>
        </w:numPr>
        <w:spacing w:line="240" w:lineRule="auto"/>
        <w:jc w:val="both"/>
        <w:rPr>
          <w:rFonts w:ascii="Arial" w:hAnsi="Arial" w:cs="Arial"/>
        </w:rPr>
      </w:pPr>
      <w:r w:rsidRPr="00232EFD">
        <w:rPr>
          <w:rFonts w:ascii="Arial" w:hAnsi="Arial" w:cs="Arial"/>
        </w:rPr>
        <w:t xml:space="preserve">Apel y </w:t>
      </w:r>
      <w:r w:rsidR="00EA03BE" w:rsidRPr="00232EFD">
        <w:rPr>
          <w:rFonts w:ascii="Arial" w:hAnsi="Arial" w:cs="Arial"/>
        </w:rPr>
        <w:t>ha bermas</w:t>
      </w:r>
      <w:r w:rsidRPr="00232EFD">
        <w:rPr>
          <w:rFonts w:ascii="Arial" w:hAnsi="Arial" w:cs="Arial"/>
        </w:rPr>
        <w:t xml:space="preserve"> reco</w:t>
      </w:r>
      <w:r>
        <w:rPr>
          <w:rFonts w:ascii="Arial" w:hAnsi="Arial" w:cs="Arial"/>
        </w:rPr>
        <w:t>miendan las normas por consenso.</w:t>
      </w:r>
    </w:p>
    <w:p w:rsidR="00B10FBF" w:rsidRDefault="00B10FBF" w:rsidP="00B10FBF">
      <w:pPr>
        <w:pStyle w:val="Prrafodelista"/>
        <w:spacing w:line="240" w:lineRule="auto"/>
        <w:ind w:left="1440"/>
        <w:jc w:val="both"/>
        <w:rPr>
          <w:rFonts w:ascii="Arial" w:hAnsi="Arial" w:cs="Arial"/>
        </w:rPr>
      </w:pPr>
    </w:p>
    <w:p w:rsidR="00C550C6" w:rsidRPr="00C550C6" w:rsidRDefault="00C550C6" w:rsidP="00C550C6">
      <w:pPr>
        <w:pStyle w:val="Prrafodelista"/>
        <w:numPr>
          <w:ilvl w:val="0"/>
          <w:numId w:val="12"/>
        </w:numPr>
        <w:spacing w:line="240" w:lineRule="auto"/>
        <w:jc w:val="both"/>
        <w:rPr>
          <w:rFonts w:ascii="Arial" w:hAnsi="Arial" w:cs="Arial"/>
        </w:rPr>
      </w:pPr>
      <w:r w:rsidRPr="00C550C6">
        <w:rPr>
          <w:rFonts w:ascii="Arial" w:hAnsi="Arial" w:cs="Arial"/>
        </w:rPr>
        <w:t xml:space="preserve">¿Cómo valora el ser humano? </w:t>
      </w:r>
    </w:p>
    <w:p w:rsidR="00C550C6" w:rsidRDefault="00C550C6" w:rsidP="00C550C6">
      <w:pPr>
        <w:pStyle w:val="Prrafodelista"/>
        <w:spacing w:line="240" w:lineRule="auto"/>
        <w:jc w:val="both"/>
        <w:rPr>
          <w:rFonts w:ascii="Arial" w:hAnsi="Arial" w:cs="Arial"/>
        </w:rPr>
      </w:pPr>
    </w:p>
    <w:p w:rsidR="00C550C6" w:rsidRDefault="00C550C6" w:rsidP="00C550C6">
      <w:pPr>
        <w:pStyle w:val="Prrafodelista"/>
        <w:numPr>
          <w:ilvl w:val="0"/>
          <w:numId w:val="27"/>
        </w:numPr>
        <w:spacing w:line="240" w:lineRule="auto"/>
        <w:jc w:val="both"/>
        <w:rPr>
          <w:rFonts w:ascii="Arial" w:hAnsi="Arial" w:cs="Arial"/>
        </w:rPr>
      </w:pPr>
      <w:r>
        <w:rPr>
          <w:rFonts w:ascii="Arial" w:hAnsi="Arial" w:cs="Arial"/>
        </w:rPr>
        <w:t>e</w:t>
      </w:r>
      <w:r w:rsidRPr="00DC5CC1">
        <w:rPr>
          <w:rFonts w:ascii="Arial" w:hAnsi="Arial" w:cs="Arial"/>
        </w:rPr>
        <w:t xml:space="preserve">l proceso de valoración del ser humano incluye una compleja serie de condiciones intelectuales y afectivas que suponen: la toma de decisiones, </w:t>
      </w:r>
      <w:r>
        <w:rPr>
          <w:rFonts w:ascii="Arial" w:hAnsi="Arial" w:cs="Arial"/>
        </w:rPr>
        <w:t>la estimación y la actuación.</w:t>
      </w:r>
    </w:p>
    <w:p w:rsidR="00C550C6" w:rsidRDefault="00C550C6" w:rsidP="00C550C6">
      <w:pPr>
        <w:pStyle w:val="Prrafodelista"/>
        <w:numPr>
          <w:ilvl w:val="0"/>
          <w:numId w:val="27"/>
        </w:numPr>
        <w:spacing w:line="240" w:lineRule="auto"/>
        <w:jc w:val="both"/>
        <w:rPr>
          <w:rFonts w:ascii="Arial" w:hAnsi="Arial" w:cs="Arial"/>
        </w:rPr>
      </w:pPr>
      <w:r>
        <w:rPr>
          <w:rFonts w:ascii="Arial" w:hAnsi="Arial" w:cs="Arial"/>
        </w:rPr>
        <w:t>l</w:t>
      </w:r>
      <w:r w:rsidRPr="00DC5CC1">
        <w:rPr>
          <w:rFonts w:ascii="Arial" w:hAnsi="Arial" w:cs="Arial"/>
        </w:rPr>
        <w:t>as personas valoran al preferir, al estimar, al elegir unas cosas en lugar de otras, al formular met</w:t>
      </w:r>
      <w:r>
        <w:rPr>
          <w:rFonts w:ascii="Arial" w:hAnsi="Arial" w:cs="Arial"/>
        </w:rPr>
        <w:t xml:space="preserve">as y propósitos personales. </w:t>
      </w:r>
    </w:p>
    <w:p w:rsidR="00B10FBF" w:rsidRPr="00B10FBF" w:rsidRDefault="00B10FBF" w:rsidP="00B10FBF">
      <w:pPr>
        <w:spacing w:line="240" w:lineRule="auto"/>
        <w:ind w:left="720"/>
        <w:jc w:val="both"/>
        <w:rPr>
          <w:rFonts w:ascii="Arial" w:hAnsi="Arial" w:cs="Arial"/>
        </w:rPr>
      </w:pPr>
    </w:p>
    <w:p w:rsidR="00C550C6" w:rsidRPr="00B10FBF" w:rsidRDefault="00C550C6" w:rsidP="00B10FBF">
      <w:pPr>
        <w:pStyle w:val="Prrafodelista"/>
        <w:numPr>
          <w:ilvl w:val="0"/>
          <w:numId w:val="27"/>
        </w:numPr>
        <w:spacing w:line="240" w:lineRule="auto"/>
        <w:jc w:val="both"/>
        <w:rPr>
          <w:rFonts w:ascii="Arial" w:hAnsi="Arial" w:cs="Arial"/>
        </w:rPr>
      </w:pPr>
      <w:r w:rsidRPr="00B10FBF">
        <w:rPr>
          <w:rFonts w:ascii="Arial" w:hAnsi="Arial" w:cs="Arial"/>
        </w:rPr>
        <w:t>las valoraciones se expresan mediante creencias, intereses, sentimientos, convicciones, actitudes, juicios de valor y acciones.</w:t>
      </w:r>
    </w:p>
    <w:p w:rsidR="00C550C6" w:rsidRDefault="00C550C6" w:rsidP="00C550C6">
      <w:pPr>
        <w:pStyle w:val="Prrafodelista"/>
        <w:numPr>
          <w:ilvl w:val="0"/>
          <w:numId w:val="27"/>
        </w:numPr>
        <w:spacing w:line="240" w:lineRule="auto"/>
        <w:jc w:val="both"/>
        <w:rPr>
          <w:rFonts w:ascii="Arial" w:hAnsi="Arial" w:cs="Arial"/>
        </w:rPr>
      </w:pPr>
      <w:r>
        <w:rPr>
          <w:rFonts w:ascii="Arial" w:hAnsi="Arial" w:cs="Arial"/>
        </w:rPr>
        <w:t>d</w:t>
      </w:r>
      <w:r w:rsidRPr="00EB4E3E">
        <w:rPr>
          <w:rFonts w:ascii="Arial" w:hAnsi="Arial" w:cs="Arial"/>
        </w:rPr>
        <w:t>esde el punto de vista ético,</w:t>
      </w:r>
      <w:r>
        <w:rPr>
          <w:rFonts w:ascii="Arial" w:hAnsi="Arial" w:cs="Arial"/>
        </w:rPr>
        <w:t xml:space="preserve"> </w:t>
      </w:r>
      <w:r w:rsidRPr="00EB4E3E">
        <w:rPr>
          <w:rFonts w:ascii="Arial" w:hAnsi="Arial" w:cs="Arial"/>
        </w:rPr>
        <w:t>la importancia de</w:t>
      </w:r>
      <w:r>
        <w:rPr>
          <w:rFonts w:ascii="Arial" w:hAnsi="Arial" w:cs="Arial"/>
        </w:rPr>
        <w:t xml:space="preserve">l proceso de valoración deriva </w:t>
      </w:r>
      <w:r w:rsidRPr="00EB4E3E">
        <w:rPr>
          <w:rFonts w:ascii="Arial" w:hAnsi="Arial" w:cs="Arial"/>
        </w:rPr>
        <w:t>de su fuerza orientadora con aras de una moral autóctona del ser humano</w:t>
      </w:r>
      <w:r>
        <w:rPr>
          <w:rFonts w:ascii="Arial" w:hAnsi="Arial" w:cs="Arial"/>
        </w:rPr>
        <w:t>.</w:t>
      </w:r>
    </w:p>
    <w:p w:rsidR="00B10FBF" w:rsidRDefault="00B10FBF" w:rsidP="00B10FBF">
      <w:pPr>
        <w:spacing w:line="240" w:lineRule="auto"/>
        <w:jc w:val="both"/>
        <w:rPr>
          <w:rFonts w:ascii="Arial" w:hAnsi="Arial" w:cs="Arial"/>
        </w:rPr>
      </w:pPr>
    </w:p>
    <w:p w:rsidR="00B10FBF" w:rsidRPr="00B10FBF" w:rsidRDefault="00B10FBF" w:rsidP="00B10FBF">
      <w:pPr>
        <w:pStyle w:val="Prrafodelista"/>
        <w:widowControl w:val="0"/>
        <w:numPr>
          <w:ilvl w:val="0"/>
          <w:numId w:val="12"/>
        </w:numPr>
        <w:tabs>
          <w:tab w:val="left" w:pos="479"/>
        </w:tabs>
        <w:autoSpaceDE w:val="0"/>
        <w:autoSpaceDN w:val="0"/>
        <w:spacing w:after="0" w:line="240" w:lineRule="auto"/>
        <w:ind w:right="112"/>
        <w:jc w:val="both"/>
        <w:rPr>
          <w:rFonts w:ascii="Arial" w:hAnsi="Arial" w:cs="Arial"/>
        </w:rPr>
      </w:pPr>
      <w:r w:rsidRPr="00B10FBF">
        <w:rPr>
          <w:rFonts w:ascii="Arial" w:hAnsi="Arial" w:cs="Arial"/>
        </w:rPr>
        <w:t>Las guerras civiles de finales del siglo XIX significaron para Colombia gastos extraordinarios que desequilibraron sus finanzas. El Estado enfrentó estos retos con incrementos</w:t>
      </w:r>
      <w:r w:rsidRPr="00B10FBF">
        <w:rPr>
          <w:rFonts w:ascii="Arial" w:hAnsi="Arial" w:cs="Arial"/>
          <w:spacing w:val="-5"/>
        </w:rPr>
        <w:t xml:space="preserve"> </w:t>
      </w:r>
      <w:r w:rsidRPr="00B10FBF">
        <w:rPr>
          <w:rFonts w:ascii="Arial" w:hAnsi="Arial" w:cs="Arial"/>
        </w:rPr>
        <w:t>tributarios</w:t>
      </w:r>
      <w:r w:rsidRPr="00B10FBF">
        <w:rPr>
          <w:rFonts w:ascii="Arial" w:hAnsi="Arial" w:cs="Arial"/>
          <w:spacing w:val="-4"/>
        </w:rPr>
        <w:t xml:space="preserve"> </w:t>
      </w:r>
      <w:r w:rsidRPr="00B10FBF">
        <w:rPr>
          <w:rFonts w:ascii="Arial" w:hAnsi="Arial" w:cs="Arial"/>
        </w:rPr>
        <w:t>y</w:t>
      </w:r>
      <w:r w:rsidRPr="00B10FBF">
        <w:rPr>
          <w:rFonts w:ascii="Arial" w:hAnsi="Arial" w:cs="Arial"/>
          <w:spacing w:val="-7"/>
        </w:rPr>
        <w:t xml:space="preserve"> </w:t>
      </w:r>
      <w:r w:rsidRPr="00B10FBF">
        <w:rPr>
          <w:rFonts w:ascii="Arial" w:hAnsi="Arial" w:cs="Arial"/>
        </w:rPr>
        <w:t>con</w:t>
      </w:r>
      <w:r w:rsidRPr="00B10FBF">
        <w:rPr>
          <w:rFonts w:ascii="Arial" w:hAnsi="Arial" w:cs="Arial"/>
          <w:spacing w:val="-5"/>
        </w:rPr>
        <w:t xml:space="preserve"> </w:t>
      </w:r>
      <w:r w:rsidRPr="00B10FBF">
        <w:rPr>
          <w:rFonts w:ascii="Arial" w:hAnsi="Arial" w:cs="Arial"/>
        </w:rPr>
        <w:t>la</w:t>
      </w:r>
      <w:r w:rsidRPr="00B10FBF">
        <w:rPr>
          <w:rFonts w:ascii="Arial" w:hAnsi="Arial" w:cs="Arial"/>
          <w:spacing w:val="-4"/>
        </w:rPr>
        <w:t xml:space="preserve"> </w:t>
      </w:r>
      <w:r w:rsidRPr="00B10FBF">
        <w:rPr>
          <w:rFonts w:ascii="Arial" w:hAnsi="Arial" w:cs="Arial"/>
        </w:rPr>
        <w:t>emisión</w:t>
      </w:r>
      <w:r w:rsidRPr="00B10FBF">
        <w:rPr>
          <w:rFonts w:ascii="Arial" w:hAnsi="Arial" w:cs="Arial"/>
          <w:spacing w:val="-5"/>
        </w:rPr>
        <w:t xml:space="preserve"> </w:t>
      </w:r>
      <w:r w:rsidRPr="00B10FBF">
        <w:rPr>
          <w:rFonts w:ascii="Arial" w:hAnsi="Arial" w:cs="Arial"/>
        </w:rPr>
        <w:t>de</w:t>
      </w:r>
      <w:r w:rsidRPr="00B10FBF">
        <w:rPr>
          <w:rFonts w:ascii="Arial" w:hAnsi="Arial" w:cs="Arial"/>
          <w:spacing w:val="-6"/>
        </w:rPr>
        <w:t xml:space="preserve"> </w:t>
      </w:r>
      <w:r w:rsidRPr="00B10FBF">
        <w:rPr>
          <w:rFonts w:ascii="Arial" w:hAnsi="Arial" w:cs="Arial"/>
        </w:rPr>
        <w:t>papel</w:t>
      </w:r>
      <w:r w:rsidRPr="00B10FBF">
        <w:rPr>
          <w:rFonts w:ascii="Arial" w:hAnsi="Arial" w:cs="Arial"/>
          <w:spacing w:val="-5"/>
        </w:rPr>
        <w:t xml:space="preserve"> </w:t>
      </w:r>
      <w:r w:rsidRPr="00B10FBF">
        <w:rPr>
          <w:rFonts w:ascii="Arial" w:hAnsi="Arial" w:cs="Arial"/>
        </w:rPr>
        <w:t>moneda.</w:t>
      </w:r>
      <w:r w:rsidRPr="00B10FBF">
        <w:rPr>
          <w:rFonts w:ascii="Arial" w:hAnsi="Arial" w:cs="Arial"/>
          <w:spacing w:val="-3"/>
        </w:rPr>
        <w:t xml:space="preserve"> </w:t>
      </w:r>
      <w:r w:rsidRPr="00B10FBF">
        <w:rPr>
          <w:rFonts w:ascii="Arial" w:hAnsi="Arial" w:cs="Arial"/>
        </w:rPr>
        <w:t>Por</w:t>
      </w:r>
      <w:r w:rsidRPr="00B10FBF">
        <w:rPr>
          <w:rFonts w:ascii="Arial" w:hAnsi="Arial" w:cs="Arial"/>
          <w:spacing w:val="-4"/>
        </w:rPr>
        <w:t xml:space="preserve"> </w:t>
      </w:r>
      <w:r w:rsidRPr="00B10FBF">
        <w:rPr>
          <w:rFonts w:ascii="Arial" w:hAnsi="Arial" w:cs="Arial"/>
        </w:rPr>
        <w:t>tal</w:t>
      </w:r>
      <w:r w:rsidRPr="00B10FBF">
        <w:rPr>
          <w:rFonts w:ascii="Arial" w:hAnsi="Arial" w:cs="Arial"/>
          <w:spacing w:val="-5"/>
        </w:rPr>
        <w:t xml:space="preserve"> </w:t>
      </w:r>
      <w:r w:rsidRPr="00B10FBF">
        <w:rPr>
          <w:rFonts w:ascii="Arial" w:hAnsi="Arial" w:cs="Arial"/>
        </w:rPr>
        <w:t>razón,</w:t>
      </w:r>
      <w:r w:rsidRPr="00B10FBF">
        <w:rPr>
          <w:rFonts w:ascii="Arial" w:hAnsi="Arial" w:cs="Arial"/>
          <w:spacing w:val="-4"/>
        </w:rPr>
        <w:t xml:space="preserve"> </w:t>
      </w:r>
      <w:r w:rsidRPr="00B10FBF">
        <w:rPr>
          <w:rFonts w:ascii="Arial" w:hAnsi="Arial" w:cs="Arial"/>
        </w:rPr>
        <w:t>se</w:t>
      </w:r>
      <w:r w:rsidRPr="00B10FBF">
        <w:rPr>
          <w:rFonts w:ascii="Arial" w:hAnsi="Arial" w:cs="Arial"/>
          <w:spacing w:val="-4"/>
        </w:rPr>
        <w:t xml:space="preserve"> </w:t>
      </w:r>
      <w:r w:rsidRPr="00B10FBF">
        <w:rPr>
          <w:rFonts w:ascii="Arial" w:hAnsi="Arial" w:cs="Arial"/>
        </w:rPr>
        <w:t>cobró</w:t>
      </w:r>
      <w:r w:rsidRPr="00B10FBF">
        <w:rPr>
          <w:rFonts w:ascii="Arial" w:hAnsi="Arial" w:cs="Arial"/>
          <w:spacing w:val="-5"/>
        </w:rPr>
        <w:t xml:space="preserve"> </w:t>
      </w:r>
      <w:r w:rsidRPr="00B10FBF">
        <w:rPr>
          <w:rFonts w:ascii="Arial" w:hAnsi="Arial" w:cs="Arial"/>
        </w:rPr>
        <w:t>impuesto</w:t>
      </w:r>
      <w:r w:rsidRPr="00B10FBF">
        <w:rPr>
          <w:rFonts w:ascii="Arial" w:hAnsi="Arial" w:cs="Arial"/>
          <w:spacing w:val="-7"/>
        </w:rPr>
        <w:t xml:space="preserve"> </w:t>
      </w:r>
      <w:r w:rsidRPr="00B10FBF">
        <w:rPr>
          <w:rFonts w:ascii="Arial" w:hAnsi="Arial" w:cs="Arial"/>
        </w:rPr>
        <w:t>a la</w:t>
      </w:r>
      <w:r w:rsidRPr="00B10FBF">
        <w:rPr>
          <w:rFonts w:ascii="Arial" w:hAnsi="Arial" w:cs="Arial"/>
          <w:spacing w:val="-12"/>
        </w:rPr>
        <w:t xml:space="preserve"> </w:t>
      </w:r>
      <w:r w:rsidRPr="00B10FBF">
        <w:rPr>
          <w:rFonts w:ascii="Arial" w:hAnsi="Arial" w:cs="Arial"/>
        </w:rPr>
        <w:t>exportación</w:t>
      </w:r>
      <w:r w:rsidRPr="00B10FBF">
        <w:rPr>
          <w:rFonts w:ascii="Arial" w:hAnsi="Arial" w:cs="Arial"/>
          <w:spacing w:val="-13"/>
        </w:rPr>
        <w:t xml:space="preserve"> </w:t>
      </w:r>
      <w:r w:rsidRPr="00B10FBF">
        <w:rPr>
          <w:rFonts w:ascii="Arial" w:hAnsi="Arial" w:cs="Arial"/>
        </w:rPr>
        <w:t>de</w:t>
      </w:r>
      <w:r w:rsidRPr="00B10FBF">
        <w:rPr>
          <w:rFonts w:ascii="Arial" w:hAnsi="Arial" w:cs="Arial"/>
          <w:spacing w:val="-13"/>
        </w:rPr>
        <w:t xml:space="preserve"> </w:t>
      </w:r>
      <w:r w:rsidRPr="00B10FBF">
        <w:rPr>
          <w:rFonts w:ascii="Arial" w:hAnsi="Arial" w:cs="Arial"/>
        </w:rPr>
        <w:t>café</w:t>
      </w:r>
      <w:r w:rsidRPr="00B10FBF">
        <w:rPr>
          <w:rFonts w:ascii="Arial" w:hAnsi="Arial" w:cs="Arial"/>
          <w:spacing w:val="-12"/>
        </w:rPr>
        <w:t xml:space="preserve"> </w:t>
      </w:r>
      <w:r w:rsidRPr="00B10FBF">
        <w:rPr>
          <w:rFonts w:ascii="Arial" w:hAnsi="Arial" w:cs="Arial"/>
        </w:rPr>
        <w:t>y</w:t>
      </w:r>
      <w:r w:rsidRPr="00B10FBF">
        <w:rPr>
          <w:rFonts w:ascii="Arial" w:hAnsi="Arial" w:cs="Arial"/>
          <w:spacing w:val="-14"/>
        </w:rPr>
        <w:t xml:space="preserve"> </w:t>
      </w:r>
      <w:r w:rsidRPr="00B10FBF">
        <w:rPr>
          <w:rFonts w:ascii="Arial" w:hAnsi="Arial" w:cs="Arial"/>
        </w:rPr>
        <w:t>a</w:t>
      </w:r>
      <w:r w:rsidRPr="00B10FBF">
        <w:rPr>
          <w:rFonts w:ascii="Arial" w:hAnsi="Arial" w:cs="Arial"/>
          <w:spacing w:val="-12"/>
        </w:rPr>
        <w:t xml:space="preserve"> </w:t>
      </w:r>
      <w:r w:rsidRPr="00B10FBF">
        <w:rPr>
          <w:rFonts w:ascii="Arial" w:hAnsi="Arial" w:cs="Arial"/>
        </w:rPr>
        <w:t>las</w:t>
      </w:r>
      <w:r w:rsidRPr="00B10FBF">
        <w:rPr>
          <w:rFonts w:ascii="Arial" w:hAnsi="Arial" w:cs="Arial"/>
          <w:spacing w:val="-12"/>
        </w:rPr>
        <w:t xml:space="preserve"> </w:t>
      </w:r>
      <w:r w:rsidRPr="00B10FBF">
        <w:rPr>
          <w:rFonts w:ascii="Arial" w:hAnsi="Arial" w:cs="Arial"/>
        </w:rPr>
        <w:t>importaciones,</w:t>
      </w:r>
      <w:r w:rsidRPr="00B10FBF">
        <w:rPr>
          <w:rFonts w:ascii="Arial" w:hAnsi="Arial" w:cs="Arial"/>
          <w:spacing w:val="-10"/>
        </w:rPr>
        <w:t xml:space="preserve"> </w:t>
      </w:r>
      <w:r w:rsidRPr="00B10FBF">
        <w:rPr>
          <w:rFonts w:ascii="Arial" w:hAnsi="Arial" w:cs="Arial"/>
        </w:rPr>
        <w:t>lo</w:t>
      </w:r>
      <w:r w:rsidRPr="00B10FBF">
        <w:rPr>
          <w:rFonts w:ascii="Arial" w:hAnsi="Arial" w:cs="Arial"/>
          <w:spacing w:val="-11"/>
        </w:rPr>
        <w:t xml:space="preserve"> </w:t>
      </w:r>
      <w:r w:rsidRPr="00B10FBF">
        <w:rPr>
          <w:rFonts w:ascii="Arial" w:hAnsi="Arial" w:cs="Arial"/>
        </w:rPr>
        <w:t>cual,</w:t>
      </w:r>
      <w:r w:rsidRPr="00B10FBF">
        <w:rPr>
          <w:rFonts w:ascii="Arial" w:hAnsi="Arial" w:cs="Arial"/>
          <w:spacing w:val="-11"/>
        </w:rPr>
        <w:t xml:space="preserve"> </w:t>
      </w:r>
      <w:r w:rsidRPr="00B10FBF">
        <w:rPr>
          <w:rFonts w:ascii="Arial" w:hAnsi="Arial" w:cs="Arial"/>
        </w:rPr>
        <w:t>en</w:t>
      </w:r>
      <w:r w:rsidRPr="00B10FBF">
        <w:rPr>
          <w:rFonts w:ascii="Arial" w:hAnsi="Arial" w:cs="Arial"/>
          <w:spacing w:val="-13"/>
        </w:rPr>
        <w:t xml:space="preserve"> </w:t>
      </w:r>
      <w:r w:rsidRPr="00B10FBF">
        <w:rPr>
          <w:rFonts w:ascii="Arial" w:hAnsi="Arial" w:cs="Arial"/>
        </w:rPr>
        <w:t>momentos</w:t>
      </w:r>
      <w:r w:rsidRPr="00B10FBF">
        <w:rPr>
          <w:rFonts w:ascii="Arial" w:hAnsi="Arial" w:cs="Arial"/>
          <w:spacing w:val="-15"/>
        </w:rPr>
        <w:t xml:space="preserve"> </w:t>
      </w:r>
      <w:r w:rsidRPr="00B10FBF">
        <w:rPr>
          <w:rFonts w:ascii="Arial" w:hAnsi="Arial" w:cs="Arial"/>
        </w:rPr>
        <w:t>de</w:t>
      </w:r>
      <w:r w:rsidRPr="00B10FBF">
        <w:rPr>
          <w:rFonts w:ascii="Arial" w:hAnsi="Arial" w:cs="Arial"/>
          <w:spacing w:val="-12"/>
        </w:rPr>
        <w:t xml:space="preserve"> </w:t>
      </w:r>
      <w:r w:rsidRPr="00B10FBF">
        <w:rPr>
          <w:rFonts w:ascii="Arial" w:hAnsi="Arial" w:cs="Arial"/>
        </w:rPr>
        <w:t>descenso</w:t>
      </w:r>
      <w:r w:rsidRPr="00B10FBF">
        <w:rPr>
          <w:rFonts w:ascii="Arial" w:hAnsi="Arial" w:cs="Arial"/>
          <w:spacing w:val="-13"/>
        </w:rPr>
        <w:t xml:space="preserve"> </w:t>
      </w:r>
      <w:r w:rsidRPr="00B10FBF">
        <w:rPr>
          <w:rFonts w:ascii="Arial" w:hAnsi="Arial" w:cs="Arial"/>
        </w:rPr>
        <w:t>de</w:t>
      </w:r>
      <w:r w:rsidRPr="00B10FBF">
        <w:rPr>
          <w:rFonts w:ascii="Arial" w:hAnsi="Arial" w:cs="Arial"/>
          <w:spacing w:val="-13"/>
        </w:rPr>
        <w:t xml:space="preserve"> </w:t>
      </w:r>
      <w:r w:rsidRPr="00B10FBF">
        <w:rPr>
          <w:rFonts w:ascii="Arial" w:hAnsi="Arial" w:cs="Arial"/>
        </w:rPr>
        <w:t>los</w:t>
      </w:r>
      <w:r w:rsidRPr="00B10FBF">
        <w:rPr>
          <w:rFonts w:ascii="Arial" w:hAnsi="Arial" w:cs="Arial"/>
          <w:spacing w:val="-12"/>
        </w:rPr>
        <w:t xml:space="preserve"> </w:t>
      </w:r>
      <w:r w:rsidRPr="00B10FBF">
        <w:rPr>
          <w:rFonts w:ascii="Arial" w:hAnsi="Arial" w:cs="Arial"/>
        </w:rPr>
        <w:t>precios internacionales del grano, generó una fuerte oposición que obligó a suspender la tributación cafetera.</w:t>
      </w:r>
    </w:p>
    <w:p w:rsidR="00B10FBF" w:rsidRPr="00B10FBF" w:rsidRDefault="00B10FBF" w:rsidP="00B10FBF">
      <w:pPr>
        <w:pStyle w:val="Textoindependiente"/>
        <w:spacing w:before="1"/>
      </w:pPr>
    </w:p>
    <w:p w:rsidR="00B10FBF" w:rsidRPr="00B10FBF" w:rsidRDefault="00B10FBF" w:rsidP="00B10FBF">
      <w:pPr>
        <w:pStyle w:val="Textoindependiente"/>
        <w:ind w:left="478"/>
      </w:pPr>
      <w:r w:rsidRPr="00B10FBF">
        <w:t>De acuerdo con el texto anterior, se puede afirmar que:</w:t>
      </w:r>
    </w:p>
    <w:p w:rsidR="00B10FBF" w:rsidRPr="00B10FBF" w:rsidRDefault="00B10FBF" w:rsidP="00B10FBF">
      <w:pPr>
        <w:pStyle w:val="Textoindependiente"/>
      </w:pPr>
    </w:p>
    <w:p w:rsidR="00B10FBF" w:rsidRPr="00B10FBF" w:rsidRDefault="00B10FBF" w:rsidP="00B10FBF">
      <w:pPr>
        <w:pStyle w:val="Prrafodelista"/>
        <w:widowControl w:val="0"/>
        <w:numPr>
          <w:ilvl w:val="1"/>
          <w:numId w:val="12"/>
        </w:numPr>
        <w:tabs>
          <w:tab w:val="left" w:pos="839"/>
        </w:tabs>
        <w:autoSpaceDE w:val="0"/>
        <w:autoSpaceDN w:val="0"/>
        <w:spacing w:after="0" w:line="252" w:lineRule="exact"/>
        <w:contextualSpacing w:val="0"/>
        <w:rPr>
          <w:rFonts w:ascii="Arial" w:hAnsi="Arial" w:cs="Arial"/>
        </w:rPr>
      </w:pPr>
      <w:r w:rsidRPr="00B10FBF">
        <w:rPr>
          <w:rFonts w:ascii="Arial" w:hAnsi="Arial" w:cs="Arial"/>
        </w:rPr>
        <w:t>el</w:t>
      </w:r>
      <w:r w:rsidRPr="00B10FBF">
        <w:rPr>
          <w:rFonts w:ascii="Arial" w:hAnsi="Arial" w:cs="Arial"/>
          <w:spacing w:val="-5"/>
        </w:rPr>
        <w:t xml:space="preserve"> </w:t>
      </w:r>
      <w:r w:rsidRPr="00B10FBF">
        <w:rPr>
          <w:rFonts w:ascii="Arial" w:hAnsi="Arial" w:cs="Arial"/>
        </w:rPr>
        <w:t>déficit</w:t>
      </w:r>
      <w:r w:rsidRPr="00B10FBF">
        <w:rPr>
          <w:rFonts w:ascii="Arial" w:hAnsi="Arial" w:cs="Arial"/>
          <w:spacing w:val="-6"/>
        </w:rPr>
        <w:t xml:space="preserve"> </w:t>
      </w:r>
      <w:r w:rsidRPr="00B10FBF">
        <w:rPr>
          <w:rFonts w:ascii="Arial" w:hAnsi="Arial" w:cs="Arial"/>
        </w:rPr>
        <w:t>fiscal</w:t>
      </w:r>
      <w:r w:rsidRPr="00B10FBF">
        <w:rPr>
          <w:rFonts w:ascii="Arial" w:hAnsi="Arial" w:cs="Arial"/>
          <w:spacing w:val="-4"/>
        </w:rPr>
        <w:t xml:space="preserve"> </w:t>
      </w:r>
      <w:r w:rsidRPr="00B10FBF">
        <w:rPr>
          <w:rFonts w:ascii="Arial" w:hAnsi="Arial" w:cs="Arial"/>
        </w:rPr>
        <w:t>del</w:t>
      </w:r>
      <w:r w:rsidRPr="00B10FBF">
        <w:rPr>
          <w:rFonts w:ascii="Arial" w:hAnsi="Arial" w:cs="Arial"/>
          <w:spacing w:val="-7"/>
        </w:rPr>
        <w:t xml:space="preserve"> </w:t>
      </w:r>
      <w:r w:rsidRPr="00B10FBF">
        <w:rPr>
          <w:rFonts w:ascii="Arial" w:hAnsi="Arial" w:cs="Arial"/>
        </w:rPr>
        <w:t>Estado</w:t>
      </w:r>
      <w:r w:rsidRPr="00B10FBF">
        <w:rPr>
          <w:rFonts w:ascii="Arial" w:hAnsi="Arial" w:cs="Arial"/>
          <w:spacing w:val="-3"/>
        </w:rPr>
        <w:t xml:space="preserve"> </w:t>
      </w:r>
      <w:r w:rsidRPr="00B10FBF">
        <w:rPr>
          <w:rFonts w:ascii="Arial" w:hAnsi="Arial" w:cs="Arial"/>
        </w:rPr>
        <w:t>se</w:t>
      </w:r>
      <w:r w:rsidRPr="00B10FBF">
        <w:rPr>
          <w:rFonts w:ascii="Arial" w:hAnsi="Arial" w:cs="Arial"/>
          <w:spacing w:val="-5"/>
        </w:rPr>
        <w:t xml:space="preserve"> </w:t>
      </w:r>
      <w:r w:rsidRPr="00B10FBF">
        <w:rPr>
          <w:rFonts w:ascii="Arial" w:hAnsi="Arial" w:cs="Arial"/>
        </w:rPr>
        <w:t>amplió</w:t>
      </w:r>
      <w:r w:rsidRPr="00B10FBF">
        <w:rPr>
          <w:rFonts w:ascii="Arial" w:hAnsi="Arial" w:cs="Arial"/>
          <w:spacing w:val="-3"/>
        </w:rPr>
        <w:t xml:space="preserve"> </w:t>
      </w:r>
      <w:r w:rsidRPr="00B10FBF">
        <w:rPr>
          <w:rFonts w:ascii="Arial" w:hAnsi="Arial" w:cs="Arial"/>
        </w:rPr>
        <w:t>debido</w:t>
      </w:r>
      <w:r w:rsidRPr="00B10FBF">
        <w:rPr>
          <w:rFonts w:ascii="Arial" w:hAnsi="Arial" w:cs="Arial"/>
          <w:spacing w:val="-7"/>
        </w:rPr>
        <w:t xml:space="preserve"> </w:t>
      </w:r>
      <w:r w:rsidRPr="00B10FBF">
        <w:rPr>
          <w:rFonts w:ascii="Arial" w:hAnsi="Arial" w:cs="Arial"/>
        </w:rPr>
        <w:t>a</w:t>
      </w:r>
      <w:r w:rsidRPr="00B10FBF">
        <w:rPr>
          <w:rFonts w:ascii="Arial" w:hAnsi="Arial" w:cs="Arial"/>
          <w:spacing w:val="-5"/>
        </w:rPr>
        <w:t xml:space="preserve"> </w:t>
      </w:r>
      <w:r w:rsidRPr="00B10FBF">
        <w:rPr>
          <w:rFonts w:ascii="Arial" w:hAnsi="Arial" w:cs="Arial"/>
        </w:rPr>
        <w:t>la</w:t>
      </w:r>
      <w:r w:rsidRPr="00B10FBF">
        <w:rPr>
          <w:rFonts w:ascii="Arial" w:hAnsi="Arial" w:cs="Arial"/>
          <w:spacing w:val="-5"/>
        </w:rPr>
        <w:t xml:space="preserve"> </w:t>
      </w:r>
      <w:r w:rsidRPr="00B10FBF">
        <w:rPr>
          <w:rFonts w:ascii="Arial" w:hAnsi="Arial" w:cs="Arial"/>
        </w:rPr>
        <w:t>reducción</w:t>
      </w:r>
      <w:r w:rsidRPr="00B10FBF">
        <w:rPr>
          <w:rFonts w:ascii="Arial" w:hAnsi="Arial" w:cs="Arial"/>
          <w:spacing w:val="-3"/>
        </w:rPr>
        <w:t xml:space="preserve"> </w:t>
      </w:r>
      <w:r w:rsidRPr="00B10FBF">
        <w:rPr>
          <w:rFonts w:ascii="Arial" w:hAnsi="Arial" w:cs="Arial"/>
        </w:rPr>
        <w:t>de</w:t>
      </w:r>
      <w:r w:rsidRPr="00B10FBF">
        <w:rPr>
          <w:rFonts w:ascii="Arial" w:hAnsi="Arial" w:cs="Arial"/>
          <w:spacing w:val="-7"/>
        </w:rPr>
        <w:t xml:space="preserve"> </w:t>
      </w:r>
      <w:r w:rsidRPr="00B10FBF">
        <w:rPr>
          <w:rFonts w:ascii="Arial" w:hAnsi="Arial" w:cs="Arial"/>
        </w:rPr>
        <w:t>las</w:t>
      </w:r>
      <w:r w:rsidRPr="00B10FBF">
        <w:rPr>
          <w:rFonts w:ascii="Arial" w:hAnsi="Arial" w:cs="Arial"/>
          <w:spacing w:val="-5"/>
        </w:rPr>
        <w:t xml:space="preserve"> </w:t>
      </w:r>
      <w:r w:rsidRPr="00B10FBF">
        <w:rPr>
          <w:rFonts w:ascii="Arial" w:hAnsi="Arial" w:cs="Arial"/>
        </w:rPr>
        <w:t>exportaciones</w:t>
      </w:r>
      <w:r w:rsidRPr="00B10FBF">
        <w:rPr>
          <w:rFonts w:ascii="Arial" w:hAnsi="Arial" w:cs="Arial"/>
          <w:spacing w:val="-3"/>
        </w:rPr>
        <w:t xml:space="preserve"> </w:t>
      </w:r>
      <w:r w:rsidRPr="00B10FBF">
        <w:rPr>
          <w:rFonts w:ascii="Arial" w:hAnsi="Arial" w:cs="Arial"/>
        </w:rPr>
        <w:t>cafeteras.</w:t>
      </w:r>
    </w:p>
    <w:p w:rsidR="00B10FBF" w:rsidRPr="00B10FBF" w:rsidRDefault="00B10FBF" w:rsidP="00B10FBF">
      <w:pPr>
        <w:pStyle w:val="Prrafodelista"/>
        <w:widowControl w:val="0"/>
        <w:numPr>
          <w:ilvl w:val="1"/>
          <w:numId w:val="12"/>
        </w:numPr>
        <w:tabs>
          <w:tab w:val="left" w:pos="839"/>
        </w:tabs>
        <w:autoSpaceDE w:val="0"/>
        <w:autoSpaceDN w:val="0"/>
        <w:spacing w:after="0" w:line="252" w:lineRule="exact"/>
        <w:contextualSpacing w:val="0"/>
        <w:rPr>
          <w:rFonts w:ascii="Arial" w:hAnsi="Arial" w:cs="Arial"/>
        </w:rPr>
      </w:pPr>
      <w:r w:rsidRPr="00B10FBF">
        <w:rPr>
          <w:rFonts w:ascii="Arial" w:hAnsi="Arial" w:cs="Arial"/>
        </w:rPr>
        <w:t>el Estado colombiano entró en déficit por las frecuentes guerras civiles que</w:t>
      </w:r>
      <w:r w:rsidRPr="00B10FBF">
        <w:rPr>
          <w:rFonts w:ascii="Arial" w:hAnsi="Arial" w:cs="Arial"/>
          <w:spacing w:val="-17"/>
        </w:rPr>
        <w:t xml:space="preserve"> </w:t>
      </w:r>
      <w:r w:rsidRPr="00B10FBF">
        <w:rPr>
          <w:rFonts w:ascii="Arial" w:hAnsi="Arial" w:cs="Arial"/>
        </w:rPr>
        <w:t>enfrentó.</w:t>
      </w:r>
    </w:p>
    <w:p w:rsidR="00B10FBF" w:rsidRPr="00B10FBF" w:rsidRDefault="00B10FBF" w:rsidP="00B10FBF">
      <w:pPr>
        <w:pStyle w:val="Prrafodelista"/>
        <w:widowControl w:val="0"/>
        <w:numPr>
          <w:ilvl w:val="1"/>
          <w:numId w:val="12"/>
        </w:numPr>
        <w:tabs>
          <w:tab w:val="left" w:pos="839"/>
        </w:tabs>
        <w:autoSpaceDE w:val="0"/>
        <w:autoSpaceDN w:val="0"/>
        <w:spacing w:before="2" w:after="0" w:line="252" w:lineRule="exact"/>
        <w:contextualSpacing w:val="0"/>
        <w:rPr>
          <w:rFonts w:ascii="Arial" w:hAnsi="Arial" w:cs="Arial"/>
        </w:rPr>
      </w:pPr>
      <w:r w:rsidRPr="00B10FBF">
        <w:rPr>
          <w:rFonts w:ascii="Arial" w:hAnsi="Arial" w:cs="Arial"/>
        </w:rPr>
        <w:t>las finanzas públicas requieren incrementar sus ingresos para sufragar sus</w:t>
      </w:r>
      <w:r w:rsidRPr="00B10FBF">
        <w:rPr>
          <w:rFonts w:ascii="Arial" w:hAnsi="Arial" w:cs="Arial"/>
          <w:spacing w:val="-11"/>
        </w:rPr>
        <w:t xml:space="preserve"> </w:t>
      </w:r>
      <w:r w:rsidRPr="00B10FBF">
        <w:rPr>
          <w:rFonts w:ascii="Arial" w:hAnsi="Arial" w:cs="Arial"/>
        </w:rPr>
        <w:t>gastos.</w:t>
      </w:r>
    </w:p>
    <w:p w:rsidR="00B10FBF" w:rsidRDefault="00B10FBF" w:rsidP="00B10FBF">
      <w:pPr>
        <w:pStyle w:val="Prrafodelista"/>
        <w:widowControl w:val="0"/>
        <w:numPr>
          <w:ilvl w:val="1"/>
          <w:numId w:val="12"/>
        </w:numPr>
        <w:tabs>
          <w:tab w:val="left" w:pos="839"/>
        </w:tabs>
        <w:autoSpaceDE w:val="0"/>
        <w:autoSpaceDN w:val="0"/>
        <w:spacing w:after="0" w:line="240" w:lineRule="auto"/>
        <w:ind w:right="118"/>
        <w:contextualSpacing w:val="0"/>
        <w:rPr>
          <w:rFonts w:ascii="Arial" w:hAnsi="Arial" w:cs="Arial"/>
        </w:rPr>
      </w:pPr>
      <w:r w:rsidRPr="00B10FBF">
        <w:rPr>
          <w:rFonts w:ascii="Arial" w:hAnsi="Arial" w:cs="Arial"/>
        </w:rPr>
        <w:t>el manejo de las finanzas estatales requiere tener en cuenta tanto la economía nacional como la</w:t>
      </w:r>
      <w:r w:rsidRPr="00B10FBF">
        <w:rPr>
          <w:rFonts w:ascii="Arial" w:hAnsi="Arial" w:cs="Arial"/>
          <w:spacing w:val="-2"/>
        </w:rPr>
        <w:t xml:space="preserve"> </w:t>
      </w:r>
      <w:r w:rsidRPr="00B10FBF">
        <w:rPr>
          <w:rFonts w:ascii="Arial" w:hAnsi="Arial" w:cs="Arial"/>
        </w:rPr>
        <w:t>internacional.</w:t>
      </w:r>
    </w:p>
    <w:p w:rsidR="00B10FBF" w:rsidRPr="00B10FBF" w:rsidRDefault="00B10FBF" w:rsidP="00B10FBF">
      <w:pPr>
        <w:pStyle w:val="Prrafodelista"/>
        <w:widowControl w:val="0"/>
        <w:numPr>
          <w:ilvl w:val="0"/>
          <w:numId w:val="12"/>
        </w:numPr>
        <w:tabs>
          <w:tab w:val="left" w:pos="479"/>
        </w:tabs>
        <w:autoSpaceDE w:val="0"/>
        <w:autoSpaceDN w:val="0"/>
        <w:spacing w:before="208" w:after="0" w:line="240" w:lineRule="auto"/>
        <w:ind w:right="112"/>
        <w:contextualSpacing w:val="0"/>
        <w:jc w:val="both"/>
        <w:rPr>
          <w:rFonts w:ascii="Arial" w:hAnsi="Arial" w:cs="Arial"/>
        </w:rPr>
      </w:pPr>
      <w:r w:rsidRPr="00B10FBF">
        <w:rPr>
          <w:rFonts w:ascii="Arial" w:hAnsi="Arial" w:cs="Arial"/>
        </w:rPr>
        <w:t>A partir del año 1950 inicia un proceso masivo de migraciones por parte de los campesinos</w:t>
      </w:r>
      <w:r w:rsidRPr="00B10FBF">
        <w:rPr>
          <w:rFonts w:ascii="Arial" w:hAnsi="Arial" w:cs="Arial"/>
          <w:spacing w:val="-17"/>
        </w:rPr>
        <w:t xml:space="preserve"> </w:t>
      </w:r>
      <w:r w:rsidRPr="00B10FBF">
        <w:rPr>
          <w:rFonts w:ascii="Arial" w:hAnsi="Arial" w:cs="Arial"/>
        </w:rPr>
        <w:t>colombianos</w:t>
      </w:r>
      <w:r w:rsidRPr="00B10FBF">
        <w:rPr>
          <w:rFonts w:ascii="Arial" w:hAnsi="Arial" w:cs="Arial"/>
          <w:spacing w:val="-17"/>
        </w:rPr>
        <w:t xml:space="preserve"> </w:t>
      </w:r>
      <w:r w:rsidRPr="00B10FBF">
        <w:rPr>
          <w:rFonts w:ascii="Arial" w:hAnsi="Arial" w:cs="Arial"/>
        </w:rPr>
        <w:t>hacia</w:t>
      </w:r>
      <w:r w:rsidRPr="00B10FBF">
        <w:rPr>
          <w:rFonts w:ascii="Arial" w:hAnsi="Arial" w:cs="Arial"/>
          <w:spacing w:val="-14"/>
        </w:rPr>
        <w:t xml:space="preserve"> </w:t>
      </w:r>
      <w:r w:rsidRPr="00B10FBF">
        <w:rPr>
          <w:rFonts w:ascii="Arial" w:hAnsi="Arial" w:cs="Arial"/>
        </w:rPr>
        <w:t>las</w:t>
      </w:r>
      <w:r w:rsidRPr="00B10FBF">
        <w:rPr>
          <w:rFonts w:ascii="Arial" w:hAnsi="Arial" w:cs="Arial"/>
          <w:spacing w:val="-17"/>
        </w:rPr>
        <w:t xml:space="preserve"> </w:t>
      </w:r>
      <w:r w:rsidRPr="00B10FBF">
        <w:rPr>
          <w:rFonts w:ascii="Arial" w:hAnsi="Arial" w:cs="Arial"/>
        </w:rPr>
        <w:t>principales</w:t>
      </w:r>
      <w:r w:rsidRPr="00B10FBF">
        <w:rPr>
          <w:rFonts w:ascii="Arial" w:hAnsi="Arial" w:cs="Arial"/>
          <w:spacing w:val="-16"/>
        </w:rPr>
        <w:t xml:space="preserve"> </w:t>
      </w:r>
      <w:r w:rsidRPr="00B10FBF">
        <w:rPr>
          <w:rFonts w:ascii="Arial" w:hAnsi="Arial" w:cs="Arial"/>
        </w:rPr>
        <w:t>ciudades,</w:t>
      </w:r>
      <w:r w:rsidRPr="00B10FBF">
        <w:rPr>
          <w:rFonts w:ascii="Arial" w:hAnsi="Arial" w:cs="Arial"/>
          <w:spacing w:val="-16"/>
        </w:rPr>
        <w:t xml:space="preserve"> </w:t>
      </w:r>
      <w:r w:rsidRPr="00B10FBF">
        <w:rPr>
          <w:rFonts w:ascii="Arial" w:hAnsi="Arial" w:cs="Arial"/>
        </w:rPr>
        <w:t>este</w:t>
      </w:r>
      <w:r w:rsidRPr="00B10FBF">
        <w:rPr>
          <w:rFonts w:ascii="Arial" w:hAnsi="Arial" w:cs="Arial"/>
          <w:spacing w:val="-17"/>
        </w:rPr>
        <w:t xml:space="preserve"> </w:t>
      </w:r>
      <w:r w:rsidRPr="00B10FBF">
        <w:rPr>
          <w:rFonts w:ascii="Arial" w:hAnsi="Arial" w:cs="Arial"/>
        </w:rPr>
        <w:t>proceso</w:t>
      </w:r>
      <w:r w:rsidRPr="00B10FBF">
        <w:rPr>
          <w:rFonts w:ascii="Arial" w:hAnsi="Arial" w:cs="Arial"/>
          <w:spacing w:val="-16"/>
        </w:rPr>
        <w:t xml:space="preserve"> </w:t>
      </w:r>
      <w:r w:rsidRPr="00B10FBF">
        <w:rPr>
          <w:rFonts w:ascii="Arial" w:hAnsi="Arial" w:cs="Arial"/>
        </w:rPr>
        <w:t>abastece</w:t>
      </w:r>
      <w:r w:rsidRPr="00B10FBF">
        <w:rPr>
          <w:rFonts w:ascii="Arial" w:hAnsi="Arial" w:cs="Arial"/>
          <w:spacing w:val="-15"/>
        </w:rPr>
        <w:t xml:space="preserve"> </w:t>
      </w:r>
      <w:r w:rsidRPr="00B10FBF">
        <w:rPr>
          <w:rFonts w:ascii="Arial" w:hAnsi="Arial" w:cs="Arial"/>
        </w:rPr>
        <w:t>de</w:t>
      </w:r>
      <w:r w:rsidRPr="00B10FBF">
        <w:rPr>
          <w:rFonts w:ascii="Arial" w:hAnsi="Arial" w:cs="Arial"/>
          <w:spacing w:val="-17"/>
        </w:rPr>
        <w:t xml:space="preserve"> </w:t>
      </w:r>
      <w:r w:rsidRPr="00B10FBF">
        <w:rPr>
          <w:rFonts w:ascii="Arial" w:hAnsi="Arial" w:cs="Arial"/>
        </w:rPr>
        <w:t>mano</w:t>
      </w:r>
      <w:r w:rsidRPr="00B10FBF">
        <w:rPr>
          <w:rFonts w:ascii="Arial" w:hAnsi="Arial" w:cs="Arial"/>
          <w:spacing w:val="-18"/>
        </w:rPr>
        <w:t xml:space="preserve"> </w:t>
      </w:r>
      <w:r w:rsidRPr="00B10FBF">
        <w:rPr>
          <w:rFonts w:ascii="Arial" w:hAnsi="Arial" w:cs="Arial"/>
        </w:rPr>
        <w:t>obra a la industria nacional, al tiempo que debilita la agricultura y la autonomía</w:t>
      </w:r>
      <w:r w:rsidRPr="00B10FBF">
        <w:rPr>
          <w:rFonts w:ascii="Arial" w:hAnsi="Arial" w:cs="Arial"/>
          <w:spacing w:val="-12"/>
        </w:rPr>
        <w:t xml:space="preserve"> </w:t>
      </w:r>
      <w:r w:rsidRPr="00B10FBF">
        <w:rPr>
          <w:rFonts w:ascii="Arial" w:hAnsi="Arial" w:cs="Arial"/>
        </w:rPr>
        <w:t>agraria.</w:t>
      </w:r>
    </w:p>
    <w:p w:rsidR="00B10FBF" w:rsidRPr="00B10FBF" w:rsidRDefault="00B10FBF" w:rsidP="00B10FBF">
      <w:pPr>
        <w:pStyle w:val="Textoindependiente"/>
        <w:spacing w:before="10"/>
        <w:rPr>
          <w:sz w:val="21"/>
        </w:rPr>
      </w:pPr>
    </w:p>
    <w:p w:rsidR="00B10FBF" w:rsidRDefault="00B10FBF" w:rsidP="00B10FBF">
      <w:pPr>
        <w:pStyle w:val="Textoindependiente"/>
        <w:ind w:left="478"/>
      </w:pPr>
      <w:r w:rsidRPr="00B10FBF">
        <w:t xml:space="preserve">En el recuadro explique cómo se relaciona este proceso con la denominada </w:t>
      </w:r>
      <w:r w:rsidRPr="00B10FBF">
        <w:rPr>
          <w:b/>
        </w:rPr>
        <w:t>Violencia</w:t>
      </w:r>
      <w:r w:rsidRPr="00B10FBF">
        <w:t>.</w:t>
      </w:r>
    </w:p>
    <w:p w:rsidR="00B10FBF" w:rsidRPr="00B10FBF" w:rsidRDefault="00B10FBF" w:rsidP="00B10FBF">
      <w:pPr>
        <w:pStyle w:val="Textoindependiente"/>
        <w:ind w:left="478"/>
      </w:pPr>
    </w:p>
    <w:p w:rsidR="00B10FBF" w:rsidRDefault="00B10FBF" w:rsidP="00B10FBF">
      <w:pPr>
        <w:pStyle w:val="Textoindependiente"/>
        <w:spacing w:before="7"/>
        <w:rPr>
          <w:sz w:val="19"/>
        </w:rPr>
      </w:pPr>
      <w:r>
        <w:rPr>
          <w:noProof/>
          <w:lang w:bidi="ar-SA"/>
        </w:rPr>
        <mc:AlternateContent>
          <mc:Choice Requires="wps">
            <w:drawing>
              <wp:anchor distT="0" distB="0" distL="0" distR="0" simplePos="0" relativeHeight="251661312" behindDoc="1" locked="0" layoutInCell="1" allowOverlap="1" wp14:anchorId="2B0B252A" wp14:editId="659D8DA1">
                <wp:simplePos x="0" y="0"/>
                <wp:positionH relativeFrom="page">
                  <wp:posOffset>1066800</wp:posOffset>
                </wp:positionH>
                <wp:positionV relativeFrom="paragraph">
                  <wp:posOffset>175260</wp:posOffset>
                </wp:positionV>
                <wp:extent cx="5623560" cy="1409700"/>
                <wp:effectExtent l="0" t="0" r="15240" b="1905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1409700"/>
                        </a:xfrm>
                        <a:prstGeom prst="rect">
                          <a:avLst/>
                        </a:prstGeom>
                        <a:noFill/>
                        <a:ln w="12192">
                          <a:solidFill>
                            <a:srgbClr val="4170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8468E" id="Rectangle 3" o:spid="_x0000_s1026" style="position:absolute;margin-left:84pt;margin-top:13.8pt;width:442.8pt;height:11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" filled="f" strokecolor="#41709c" strokeweight=".96pt">
                <w10:wrap type="topAndBottom" anchorx="page"/>
              </v:rect>
            </w:pict>
          </mc:Fallback>
        </mc:AlternateContent>
      </w:r>
    </w:p>
    <w:p w:rsidR="00B10FBF" w:rsidRDefault="00B10FBF" w:rsidP="00B10FBF">
      <w:pPr>
        <w:pStyle w:val="Prrafodelista"/>
        <w:widowControl w:val="0"/>
        <w:tabs>
          <w:tab w:val="left" w:pos="479"/>
        </w:tabs>
        <w:autoSpaceDE w:val="0"/>
        <w:autoSpaceDN w:val="0"/>
        <w:spacing w:after="0" w:line="240" w:lineRule="auto"/>
        <w:ind w:left="360" w:right="112"/>
        <w:jc w:val="both"/>
      </w:pPr>
      <w:r>
        <w:t xml:space="preserve"> </w:t>
      </w:r>
    </w:p>
    <w:p w:rsidR="00B10FBF" w:rsidRPr="00B10FBF" w:rsidRDefault="00B10FBF" w:rsidP="00B10FBF">
      <w:pPr>
        <w:pStyle w:val="Prrafodelista"/>
        <w:widowControl w:val="0"/>
        <w:numPr>
          <w:ilvl w:val="0"/>
          <w:numId w:val="12"/>
        </w:numPr>
        <w:tabs>
          <w:tab w:val="left" w:pos="479"/>
        </w:tabs>
        <w:autoSpaceDE w:val="0"/>
        <w:autoSpaceDN w:val="0"/>
        <w:spacing w:after="0" w:line="240" w:lineRule="auto"/>
        <w:ind w:right="112"/>
        <w:jc w:val="both"/>
        <w:rPr>
          <w:rFonts w:ascii="Arial" w:hAnsi="Arial" w:cs="Arial"/>
        </w:rPr>
      </w:pPr>
      <w:r w:rsidRPr="00B10FBF">
        <w:rPr>
          <w:rFonts w:ascii="Arial" w:hAnsi="Arial" w:cs="Arial"/>
        </w:rPr>
        <w:t xml:space="preserve">Después de la independencia de Colombia surgirían nuevos enfrentamientos internos, estos estuvieron motivados, principalmente, por las diferencias en torno al método a través del cual debería administrarse el país, que se resumía en </w:t>
      </w:r>
      <w:r w:rsidRPr="00B10FBF">
        <w:rPr>
          <w:rFonts w:ascii="Arial" w:hAnsi="Arial" w:cs="Arial"/>
          <w:b/>
        </w:rPr>
        <w:t xml:space="preserve">centralismo </w:t>
      </w:r>
      <w:r w:rsidRPr="00B10FBF">
        <w:rPr>
          <w:rFonts w:ascii="Arial" w:hAnsi="Arial" w:cs="Arial"/>
        </w:rPr>
        <w:t xml:space="preserve">y </w:t>
      </w:r>
      <w:r w:rsidRPr="00B10FBF">
        <w:rPr>
          <w:rFonts w:ascii="Arial" w:hAnsi="Arial" w:cs="Arial"/>
          <w:b/>
        </w:rPr>
        <w:t xml:space="preserve">federalismo. </w:t>
      </w:r>
      <w:r w:rsidRPr="00B10FBF">
        <w:rPr>
          <w:rFonts w:ascii="Arial" w:hAnsi="Arial" w:cs="Arial"/>
        </w:rPr>
        <w:t>Estos dos movimientos, a su vez, serían las semillas de los posteriores movimientos</w:t>
      </w:r>
      <w:r w:rsidRPr="00B10FBF">
        <w:rPr>
          <w:rFonts w:ascii="Arial" w:hAnsi="Arial" w:cs="Arial"/>
          <w:spacing w:val="-14"/>
        </w:rPr>
        <w:t xml:space="preserve"> </w:t>
      </w:r>
      <w:r w:rsidRPr="00B10FBF">
        <w:rPr>
          <w:rFonts w:ascii="Arial" w:hAnsi="Arial" w:cs="Arial"/>
        </w:rPr>
        <w:t>políticos.</w:t>
      </w:r>
    </w:p>
    <w:p w:rsidR="00B10FBF" w:rsidRDefault="00B10FBF" w:rsidP="00B10FBF">
      <w:pPr>
        <w:pStyle w:val="Textoindependiente"/>
        <w:spacing w:before="2"/>
      </w:pPr>
    </w:p>
    <w:p w:rsidR="00B10FBF" w:rsidRDefault="00B10FBF" w:rsidP="00B10FBF">
      <w:pPr>
        <w:pStyle w:val="Textoindependiente"/>
        <w:spacing w:line="237" w:lineRule="auto"/>
        <w:ind w:left="478"/>
        <w:rPr>
          <w:b/>
        </w:rPr>
      </w:pPr>
      <w:r>
        <w:t xml:space="preserve">En el recuadro explique qué relación hay entre estos movimientos y el posterior surgimiento de los partidos </w:t>
      </w:r>
      <w:r>
        <w:rPr>
          <w:b/>
        </w:rPr>
        <w:t xml:space="preserve">liberal </w:t>
      </w:r>
      <w:r>
        <w:t xml:space="preserve">y </w:t>
      </w:r>
      <w:r>
        <w:rPr>
          <w:b/>
        </w:rPr>
        <w:t>conservador.</w:t>
      </w:r>
    </w:p>
    <w:tbl>
      <w:tblPr>
        <w:tblpPr w:leftFromText="141" w:rightFromText="141" w:vertAnchor="text" w:horzAnchor="margin" w:tblpY="3165"/>
        <w:tblW w:w="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7"/>
        <w:gridCol w:w="419"/>
        <w:gridCol w:w="419"/>
        <w:gridCol w:w="393"/>
        <w:gridCol w:w="381"/>
        <w:gridCol w:w="406"/>
        <w:gridCol w:w="393"/>
        <w:gridCol w:w="431"/>
        <w:gridCol w:w="469"/>
      </w:tblGrid>
      <w:tr w:rsidR="00B10FBF" w:rsidTr="00B10FBF">
        <w:trPr>
          <w:trHeight w:val="367"/>
        </w:trPr>
        <w:tc>
          <w:tcPr>
            <w:tcW w:w="1397" w:type="dxa"/>
          </w:tcPr>
          <w:p w:rsidR="00B10FBF" w:rsidRPr="00B718D4" w:rsidRDefault="00B10FBF" w:rsidP="00B10FBF">
            <w:pPr>
              <w:autoSpaceDE w:val="0"/>
              <w:autoSpaceDN w:val="0"/>
              <w:adjustRightInd w:val="0"/>
              <w:spacing w:after="0" w:line="240" w:lineRule="auto"/>
              <w:jc w:val="center"/>
              <w:rPr>
                <w:rFonts w:ascii="Arial" w:hAnsi="Arial" w:cs="Arial"/>
                <w:b/>
                <w:sz w:val="20"/>
                <w:szCs w:val="20"/>
              </w:rPr>
            </w:pPr>
            <w:r w:rsidRPr="00B718D4">
              <w:rPr>
                <w:rFonts w:ascii="Arial" w:hAnsi="Arial" w:cs="Arial"/>
                <w:b/>
                <w:sz w:val="20"/>
                <w:szCs w:val="20"/>
              </w:rPr>
              <w:lastRenderedPageBreak/>
              <w:t>PREGUNTAS</w:t>
            </w:r>
          </w:p>
        </w:tc>
        <w:tc>
          <w:tcPr>
            <w:tcW w:w="419" w:type="dxa"/>
          </w:tcPr>
          <w:p w:rsidR="00B10FBF" w:rsidRPr="00B718D4" w:rsidRDefault="00B10FBF" w:rsidP="00B10FBF">
            <w:pPr>
              <w:autoSpaceDE w:val="0"/>
              <w:autoSpaceDN w:val="0"/>
              <w:adjustRightInd w:val="0"/>
              <w:spacing w:after="0" w:line="240" w:lineRule="auto"/>
              <w:rPr>
                <w:rFonts w:ascii="Arial" w:hAnsi="Arial" w:cs="Arial"/>
                <w:b/>
                <w:sz w:val="20"/>
                <w:szCs w:val="20"/>
              </w:rPr>
            </w:pPr>
            <w:r>
              <w:rPr>
                <w:rFonts w:ascii="Arial" w:hAnsi="Arial" w:cs="Arial"/>
                <w:b/>
                <w:sz w:val="20"/>
                <w:szCs w:val="20"/>
              </w:rPr>
              <w:t>1</w:t>
            </w:r>
          </w:p>
        </w:tc>
        <w:tc>
          <w:tcPr>
            <w:tcW w:w="419" w:type="dxa"/>
          </w:tcPr>
          <w:p w:rsidR="00B10FBF" w:rsidRPr="00B718D4" w:rsidRDefault="00B10FBF" w:rsidP="00B10FBF">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2</w:t>
            </w:r>
          </w:p>
        </w:tc>
        <w:tc>
          <w:tcPr>
            <w:tcW w:w="393" w:type="dxa"/>
          </w:tcPr>
          <w:p w:rsidR="00B10FBF" w:rsidRPr="00B718D4" w:rsidRDefault="00B10FBF" w:rsidP="00B10FBF">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3</w:t>
            </w:r>
          </w:p>
        </w:tc>
        <w:tc>
          <w:tcPr>
            <w:tcW w:w="381" w:type="dxa"/>
          </w:tcPr>
          <w:p w:rsidR="00B10FBF" w:rsidRPr="00B718D4" w:rsidRDefault="00B10FBF" w:rsidP="00B10FBF">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5</w:t>
            </w:r>
          </w:p>
        </w:tc>
        <w:tc>
          <w:tcPr>
            <w:tcW w:w="406" w:type="dxa"/>
          </w:tcPr>
          <w:p w:rsidR="00B10FBF" w:rsidRPr="00B718D4" w:rsidRDefault="00B10FBF" w:rsidP="00B10FBF">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6</w:t>
            </w:r>
          </w:p>
        </w:tc>
        <w:tc>
          <w:tcPr>
            <w:tcW w:w="393" w:type="dxa"/>
          </w:tcPr>
          <w:p w:rsidR="00B10FBF" w:rsidRPr="00B718D4" w:rsidRDefault="00B10FBF" w:rsidP="00B10FBF">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7</w:t>
            </w:r>
          </w:p>
        </w:tc>
        <w:tc>
          <w:tcPr>
            <w:tcW w:w="431" w:type="dxa"/>
          </w:tcPr>
          <w:p w:rsidR="00B10FBF" w:rsidRPr="00B718D4" w:rsidRDefault="00B10FBF" w:rsidP="00B10FBF">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8</w:t>
            </w:r>
          </w:p>
        </w:tc>
        <w:tc>
          <w:tcPr>
            <w:tcW w:w="469" w:type="dxa"/>
          </w:tcPr>
          <w:p w:rsidR="00B10FBF" w:rsidRPr="00B718D4" w:rsidRDefault="00B10FBF" w:rsidP="00B10FBF">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9</w:t>
            </w:r>
          </w:p>
        </w:tc>
      </w:tr>
      <w:tr w:rsidR="00B10FBF" w:rsidTr="00B10FBF">
        <w:trPr>
          <w:trHeight w:val="480"/>
        </w:trPr>
        <w:tc>
          <w:tcPr>
            <w:tcW w:w="1397" w:type="dxa"/>
          </w:tcPr>
          <w:p w:rsidR="00B10FBF" w:rsidRPr="00B718D4" w:rsidRDefault="00B10FBF" w:rsidP="00B10FBF">
            <w:pPr>
              <w:autoSpaceDE w:val="0"/>
              <w:autoSpaceDN w:val="0"/>
              <w:adjustRightInd w:val="0"/>
              <w:spacing w:after="0" w:line="240" w:lineRule="auto"/>
              <w:jc w:val="center"/>
              <w:rPr>
                <w:rFonts w:ascii="Arial" w:hAnsi="Arial" w:cs="Arial"/>
                <w:b/>
                <w:sz w:val="20"/>
                <w:szCs w:val="20"/>
              </w:rPr>
            </w:pPr>
            <w:r w:rsidRPr="00B718D4">
              <w:rPr>
                <w:rFonts w:ascii="Arial" w:hAnsi="Arial" w:cs="Arial"/>
                <w:b/>
                <w:sz w:val="20"/>
                <w:szCs w:val="20"/>
              </w:rPr>
              <w:t>A</w:t>
            </w:r>
          </w:p>
        </w:tc>
        <w:tc>
          <w:tcPr>
            <w:tcW w:w="419"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19"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393"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381"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06"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393"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31"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69"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r>
      <w:tr w:rsidR="00B10FBF" w:rsidTr="00B10FBF">
        <w:trPr>
          <w:trHeight w:val="495"/>
        </w:trPr>
        <w:tc>
          <w:tcPr>
            <w:tcW w:w="1397" w:type="dxa"/>
          </w:tcPr>
          <w:p w:rsidR="00B10FBF" w:rsidRPr="00B718D4" w:rsidRDefault="00B10FBF" w:rsidP="00B10FBF">
            <w:pPr>
              <w:autoSpaceDE w:val="0"/>
              <w:autoSpaceDN w:val="0"/>
              <w:adjustRightInd w:val="0"/>
              <w:spacing w:after="0" w:line="240" w:lineRule="auto"/>
              <w:jc w:val="center"/>
              <w:rPr>
                <w:rFonts w:ascii="Arial" w:hAnsi="Arial" w:cs="Arial"/>
                <w:b/>
                <w:sz w:val="20"/>
                <w:szCs w:val="20"/>
              </w:rPr>
            </w:pPr>
            <w:r w:rsidRPr="00B718D4">
              <w:rPr>
                <w:rFonts w:ascii="Arial" w:hAnsi="Arial" w:cs="Arial"/>
                <w:b/>
                <w:sz w:val="20"/>
                <w:szCs w:val="20"/>
              </w:rPr>
              <w:t>B</w:t>
            </w:r>
          </w:p>
        </w:tc>
        <w:tc>
          <w:tcPr>
            <w:tcW w:w="419"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19"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393"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381"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06"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393"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31"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69"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r>
      <w:tr w:rsidR="00B10FBF" w:rsidTr="00B10FBF">
        <w:trPr>
          <w:trHeight w:val="570"/>
        </w:trPr>
        <w:tc>
          <w:tcPr>
            <w:tcW w:w="1397" w:type="dxa"/>
          </w:tcPr>
          <w:p w:rsidR="00B10FBF" w:rsidRPr="00B718D4" w:rsidRDefault="00B10FBF" w:rsidP="00B10FBF">
            <w:pPr>
              <w:autoSpaceDE w:val="0"/>
              <w:autoSpaceDN w:val="0"/>
              <w:adjustRightInd w:val="0"/>
              <w:spacing w:after="0" w:line="240" w:lineRule="auto"/>
              <w:jc w:val="center"/>
              <w:rPr>
                <w:rFonts w:ascii="Arial" w:hAnsi="Arial" w:cs="Arial"/>
                <w:b/>
                <w:sz w:val="20"/>
                <w:szCs w:val="20"/>
              </w:rPr>
            </w:pPr>
            <w:r w:rsidRPr="00B718D4">
              <w:rPr>
                <w:rFonts w:ascii="Arial" w:hAnsi="Arial" w:cs="Arial"/>
                <w:b/>
                <w:sz w:val="20"/>
                <w:szCs w:val="20"/>
              </w:rPr>
              <w:t>C</w:t>
            </w:r>
          </w:p>
        </w:tc>
        <w:tc>
          <w:tcPr>
            <w:tcW w:w="419"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19"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393"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381"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06"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393"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31"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69" w:type="dxa"/>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r>
      <w:tr w:rsidR="00B10FBF" w:rsidTr="00B10FBF">
        <w:trPr>
          <w:trHeight w:val="570"/>
        </w:trPr>
        <w:tc>
          <w:tcPr>
            <w:tcW w:w="1397" w:type="dxa"/>
            <w:tcBorders>
              <w:bottom w:val="single" w:sz="4" w:space="0" w:color="auto"/>
            </w:tcBorders>
          </w:tcPr>
          <w:p w:rsidR="00B10FBF" w:rsidRPr="00B718D4" w:rsidRDefault="00B10FBF" w:rsidP="00B10FBF">
            <w:pPr>
              <w:autoSpaceDE w:val="0"/>
              <w:autoSpaceDN w:val="0"/>
              <w:adjustRightInd w:val="0"/>
              <w:spacing w:after="0" w:line="240" w:lineRule="auto"/>
              <w:jc w:val="center"/>
              <w:rPr>
                <w:rFonts w:ascii="Arial" w:hAnsi="Arial" w:cs="Arial"/>
                <w:b/>
                <w:sz w:val="20"/>
                <w:szCs w:val="20"/>
              </w:rPr>
            </w:pPr>
            <w:r w:rsidRPr="00B718D4">
              <w:rPr>
                <w:rFonts w:ascii="Arial" w:hAnsi="Arial" w:cs="Arial"/>
                <w:b/>
                <w:sz w:val="20"/>
                <w:szCs w:val="20"/>
              </w:rPr>
              <w:t>D</w:t>
            </w:r>
          </w:p>
        </w:tc>
        <w:tc>
          <w:tcPr>
            <w:tcW w:w="419" w:type="dxa"/>
            <w:tcBorders>
              <w:bottom w:val="single" w:sz="4" w:space="0" w:color="auto"/>
            </w:tcBorders>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19" w:type="dxa"/>
            <w:tcBorders>
              <w:bottom w:val="single" w:sz="4" w:space="0" w:color="auto"/>
            </w:tcBorders>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393" w:type="dxa"/>
            <w:tcBorders>
              <w:bottom w:val="single" w:sz="4" w:space="0" w:color="auto"/>
            </w:tcBorders>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381" w:type="dxa"/>
            <w:tcBorders>
              <w:bottom w:val="single" w:sz="4" w:space="0" w:color="auto"/>
            </w:tcBorders>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06" w:type="dxa"/>
            <w:tcBorders>
              <w:bottom w:val="single" w:sz="4" w:space="0" w:color="auto"/>
            </w:tcBorders>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393" w:type="dxa"/>
            <w:tcBorders>
              <w:bottom w:val="single" w:sz="4" w:space="0" w:color="auto"/>
            </w:tcBorders>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31" w:type="dxa"/>
            <w:tcBorders>
              <w:bottom w:val="single" w:sz="4" w:space="0" w:color="auto"/>
            </w:tcBorders>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c>
          <w:tcPr>
            <w:tcW w:w="469" w:type="dxa"/>
            <w:tcBorders>
              <w:bottom w:val="single" w:sz="4" w:space="0" w:color="auto"/>
            </w:tcBorders>
          </w:tcPr>
          <w:p w:rsidR="00B10FBF" w:rsidRPr="00B718D4" w:rsidRDefault="00B10FBF" w:rsidP="00B10FBF">
            <w:pPr>
              <w:autoSpaceDE w:val="0"/>
              <w:autoSpaceDN w:val="0"/>
              <w:adjustRightInd w:val="0"/>
              <w:spacing w:after="0" w:line="240" w:lineRule="auto"/>
              <w:jc w:val="both"/>
              <w:rPr>
                <w:rFonts w:ascii="Arial" w:hAnsi="Arial" w:cs="Arial"/>
                <w:sz w:val="20"/>
                <w:szCs w:val="20"/>
              </w:rPr>
            </w:pPr>
          </w:p>
        </w:tc>
      </w:tr>
    </w:tbl>
    <w:p w:rsidR="00B10FBF" w:rsidRPr="00B10FBF" w:rsidRDefault="00B10FBF" w:rsidP="00B10FBF">
      <w:pPr>
        <w:pStyle w:val="Textoindependiente"/>
        <w:spacing w:line="237" w:lineRule="auto"/>
        <w:rPr>
          <w:b/>
          <w:lang w:val="en-US"/>
        </w:rPr>
      </w:pPr>
      <w:r>
        <w:rPr>
          <w:noProof/>
          <w:lang w:bidi="ar-SA"/>
        </w:rPr>
        <mc:AlternateContent>
          <mc:Choice Requires="wps">
            <w:drawing>
              <wp:anchor distT="0" distB="0" distL="0" distR="0" simplePos="0" relativeHeight="251663360" behindDoc="1" locked="0" layoutInCell="1" allowOverlap="1" wp14:anchorId="511F02FD" wp14:editId="2DC28F22">
                <wp:simplePos x="0" y="0"/>
                <wp:positionH relativeFrom="margin">
                  <wp:align>left</wp:align>
                </wp:positionH>
                <wp:positionV relativeFrom="paragraph">
                  <wp:posOffset>170815</wp:posOffset>
                </wp:positionV>
                <wp:extent cx="6024880" cy="1649095"/>
                <wp:effectExtent l="0" t="0" r="13970" b="27305"/>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4880" cy="1649095"/>
                        </a:xfrm>
                        <a:prstGeom prst="rect">
                          <a:avLst/>
                        </a:prstGeom>
                        <a:noFill/>
                        <a:ln w="12192">
                          <a:solidFill>
                            <a:srgbClr val="4170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DC72F" id="Rectangle 2" o:spid="_x0000_s1026" style="position:absolute;margin-left:0;margin-top:13.45pt;width:474.4pt;height:129.85pt;z-index:-25165312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" filled="f" strokecolor="#41709c" strokeweight=".96pt">
                <w10:wrap type="topAndBottom" anchorx="margin"/>
              </v:rect>
            </w:pict>
          </mc:Fallback>
        </mc:AlternateContent>
      </w:r>
    </w:p>
    <w:p w:rsidR="00C550C6" w:rsidRPr="00C550C6" w:rsidRDefault="00C550C6" w:rsidP="00C550C6"/>
    <w:sectPr w:rsidR="00C550C6" w:rsidRPr="00C550C6" w:rsidSect="0027649F">
      <w:headerReference w:type="default" r:id="rId10"/>
      <w:pgSz w:w="12240" w:h="20160" w:code="5"/>
      <w:pgMar w:top="1440" w:right="1080" w:bottom="1440" w:left="1080"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4C2" w:rsidRDefault="003B24C2" w:rsidP="00E60ACD">
      <w:pPr>
        <w:spacing w:after="0" w:line="240" w:lineRule="auto"/>
      </w:pPr>
      <w:r>
        <w:separator/>
      </w:r>
    </w:p>
  </w:endnote>
  <w:endnote w:type="continuationSeparator" w:id="0">
    <w:p w:rsidR="003B24C2" w:rsidRDefault="003B24C2" w:rsidP="00E60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4C2" w:rsidRDefault="003B24C2" w:rsidP="00E60ACD">
      <w:pPr>
        <w:spacing w:after="0" w:line="240" w:lineRule="auto"/>
      </w:pPr>
      <w:r>
        <w:separator/>
      </w:r>
    </w:p>
  </w:footnote>
  <w:footnote w:type="continuationSeparator" w:id="0">
    <w:p w:rsidR="003B24C2" w:rsidRDefault="003B24C2" w:rsidP="00E60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40B" w:rsidRDefault="00B8040B" w:rsidP="0019259F">
    <w:pPr>
      <w:ind w:left="2124"/>
      <w:rPr>
        <w:rFonts w:ascii="Arial" w:hAnsi="Arial" w:cs="Arial"/>
      </w:rPr>
    </w:pPr>
    <w:r>
      <w:rPr>
        <w:noProof/>
        <w:lang w:eastAsia="es-CO"/>
      </w:rPr>
      <w:drawing>
        <wp:anchor distT="0" distB="0" distL="114300" distR="114300" simplePos="0" relativeHeight="251658240" behindDoc="0" locked="0" layoutInCell="1" allowOverlap="1" wp14:anchorId="0B2FCB4F" wp14:editId="43973D7C">
          <wp:simplePos x="0" y="0"/>
          <wp:positionH relativeFrom="margin">
            <wp:posOffset>196947</wp:posOffset>
          </wp:positionH>
          <wp:positionV relativeFrom="paragraph">
            <wp:posOffset>8890</wp:posOffset>
          </wp:positionV>
          <wp:extent cx="885825" cy="1167130"/>
          <wp:effectExtent l="0" t="0" r="0" b="0"/>
          <wp:wrapThrough wrapText="bothSides">
            <wp:wrapPolygon edited="0">
              <wp:start x="8826" y="0"/>
              <wp:lineTo x="0" y="1058"/>
              <wp:lineTo x="0" y="14807"/>
              <wp:lineTo x="8826" y="21153"/>
              <wp:lineTo x="9290" y="21153"/>
              <wp:lineTo x="11613" y="21153"/>
              <wp:lineTo x="12077" y="21153"/>
              <wp:lineTo x="20903" y="14807"/>
              <wp:lineTo x="20903" y="1058"/>
              <wp:lineTo x="12077" y="0"/>
              <wp:lineTo x="8826" y="0"/>
            </wp:wrapPolygon>
          </wp:wrapThrough>
          <wp:docPr id="1" name="Imagen 1" descr="Resultado de imagen para escudo monseÃ±or ramÃ³n arc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escudo monseÃ±or ramÃ³n arcil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5825" cy="11671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INSTITUCIÓN EDUCATIVA MONSEÑOR RAMÓN ARCILA</w:t>
    </w:r>
  </w:p>
  <w:p w:rsidR="00B8040B" w:rsidRPr="00E5788B" w:rsidRDefault="00B8040B" w:rsidP="0019259F">
    <w:pPr>
      <w:ind w:left="2124"/>
      <w:rPr>
        <w:rFonts w:ascii="Arial" w:hAnsi="Arial" w:cs="Arial"/>
      </w:rPr>
    </w:pPr>
    <w:r>
      <w:rPr>
        <w:rFonts w:ascii="Arial" w:hAnsi="Arial" w:cs="Arial"/>
      </w:rPr>
      <w:t>ÁREA DE C</w:t>
    </w:r>
    <w:r w:rsidRPr="00E5788B">
      <w:rPr>
        <w:rFonts w:ascii="Arial" w:hAnsi="Arial" w:cs="Arial"/>
      </w:rPr>
      <w:t>IENCIAS SOCIALES, HISTORIA Y GEOGRAFÍA</w:t>
    </w:r>
  </w:p>
  <w:p w:rsidR="00B8040B" w:rsidRDefault="00257606" w:rsidP="0019259F">
    <w:pPr>
      <w:ind w:left="2124"/>
      <w:rPr>
        <w:rFonts w:ascii="Arial" w:hAnsi="Arial" w:cs="Arial"/>
      </w:rPr>
    </w:pPr>
    <w:r>
      <w:rPr>
        <w:rFonts w:ascii="Arial" w:hAnsi="Arial" w:cs="Arial"/>
      </w:rPr>
      <w:t>EXAMEN – Plan de Mejoramiento</w:t>
    </w:r>
    <w:r w:rsidR="00B10FBF">
      <w:rPr>
        <w:rFonts w:ascii="Arial" w:hAnsi="Arial" w:cs="Arial"/>
      </w:rPr>
      <w:t xml:space="preserve"> 2020</w:t>
    </w:r>
  </w:p>
  <w:p w:rsidR="00B8040B" w:rsidRDefault="00257606" w:rsidP="0019259F">
    <w:pPr>
      <w:ind w:left="2124"/>
      <w:rPr>
        <w:rFonts w:ascii="Arial" w:hAnsi="Arial" w:cs="Arial"/>
      </w:rPr>
    </w:pPr>
    <w:r>
      <w:rPr>
        <w:rFonts w:ascii="Arial" w:hAnsi="Arial" w:cs="Arial"/>
      </w:rPr>
      <w:t>Grado: 9</w:t>
    </w:r>
  </w:p>
  <w:p w:rsidR="00B8040B" w:rsidRDefault="00B8040B" w:rsidP="0019259F">
    <w:pPr>
      <w:ind w:left="2124"/>
    </w:pPr>
  </w:p>
  <w:p w:rsidR="00EA03BE" w:rsidRDefault="00EA03BE" w:rsidP="0019259F">
    <w:pPr>
      <w:ind w:left="2124"/>
    </w:pPr>
  </w:p>
  <w:p w:rsidR="00EA03BE" w:rsidRDefault="00EA03BE" w:rsidP="0019259F">
    <w:pPr>
      <w:ind w:left="2124"/>
    </w:pPr>
  </w:p>
  <w:p w:rsidR="00EA03BE" w:rsidRDefault="00EA03BE" w:rsidP="0019259F">
    <w:pPr>
      <w:ind w:left="212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23AE7"/>
    <w:multiLevelType w:val="hybridMultilevel"/>
    <w:tmpl w:val="D13ECF1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CA930DE"/>
    <w:multiLevelType w:val="hybridMultilevel"/>
    <w:tmpl w:val="BF18701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0DE267E"/>
    <w:multiLevelType w:val="hybridMultilevel"/>
    <w:tmpl w:val="14E262D2"/>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17F385E"/>
    <w:multiLevelType w:val="hybridMultilevel"/>
    <w:tmpl w:val="6F8835D2"/>
    <w:lvl w:ilvl="0" w:tplc="2EF266BC">
      <w:start w:val="1"/>
      <w:numFmt w:val="decimal"/>
      <w:lvlText w:val="%1."/>
      <w:lvlJc w:val="left"/>
      <w:pPr>
        <w:ind w:left="478" w:hanging="360"/>
      </w:pPr>
      <w:rPr>
        <w:rFonts w:ascii="Arial" w:eastAsia="Arial" w:hAnsi="Arial" w:cs="Arial" w:hint="default"/>
        <w:spacing w:val="-1"/>
        <w:w w:val="100"/>
        <w:sz w:val="22"/>
        <w:szCs w:val="22"/>
        <w:lang w:val="es-CO" w:eastAsia="es-CO" w:bidi="es-CO"/>
      </w:rPr>
    </w:lvl>
    <w:lvl w:ilvl="1" w:tplc="A306C4A4">
      <w:start w:val="1"/>
      <w:numFmt w:val="lowerLetter"/>
      <w:lvlText w:val="%2."/>
      <w:lvlJc w:val="left"/>
      <w:pPr>
        <w:ind w:left="838" w:hanging="360"/>
      </w:pPr>
      <w:rPr>
        <w:rFonts w:ascii="Arial" w:eastAsia="Arial" w:hAnsi="Arial" w:cs="Arial" w:hint="default"/>
        <w:spacing w:val="-1"/>
        <w:w w:val="100"/>
        <w:sz w:val="22"/>
        <w:szCs w:val="22"/>
        <w:lang w:val="es-CO" w:eastAsia="es-CO" w:bidi="es-CO"/>
      </w:rPr>
    </w:lvl>
    <w:lvl w:ilvl="2" w:tplc="796CBB28">
      <w:numFmt w:val="bullet"/>
      <w:lvlText w:val="•"/>
      <w:lvlJc w:val="left"/>
      <w:pPr>
        <w:ind w:left="1817" w:hanging="360"/>
      </w:pPr>
      <w:rPr>
        <w:rFonts w:hint="default"/>
        <w:lang w:val="es-CO" w:eastAsia="es-CO" w:bidi="es-CO"/>
      </w:rPr>
    </w:lvl>
    <w:lvl w:ilvl="3" w:tplc="7B781A62">
      <w:numFmt w:val="bullet"/>
      <w:lvlText w:val="•"/>
      <w:lvlJc w:val="left"/>
      <w:pPr>
        <w:ind w:left="2795" w:hanging="360"/>
      </w:pPr>
      <w:rPr>
        <w:rFonts w:hint="default"/>
        <w:lang w:val="es-CO" w:eastAsia="es-CO" w:bidi="es-CO"/>
      </w:rPr>
    </w:lvl>
    <w:lvl w:ilvl="4" w:tplc="7A34AFFE">
      <w:numFmt w:val="bullet"/>
      <w:lvlText w:val="•"/>
      <w:lvlJc w:val="left"/>
      <w:pPr>
        <w:ind w:left="3773" w:hanging="360"/>
      </w:pPr>
      <w:rPr>
        <w:rFonts w:hint="default"/>
        <w:lang w:val="es-CO" w:eastAsia="es-CO" w:bidi="es-CO"/>
      </w:rPr>
    </w:lvl>
    <w:lvl w:ilvl="5" w:tplc="14DCB72C">
      <w:numFmt w:val="bullet"/>
      <w:lvlText w:val="•"/>
      <w:lvlJc w:val="left"/>
      <w:pPr>
        <w:ind w:left="4751" w:hanging="360"/>
      </w:pPr>
      <w:rPr>
        <w:rFonts w:hint="default"/>
        <w:lang w:val="es-CO" w:eastAsia="es-CO" w:bidi="es-CO"/>
      </w:rPr>
    </w:lvl>
    <w:lvl w:ilvl="6" w:tplc="AF0854FE">
      <w:numFmt w:val="bullet"/>
      <w:lvlText w:val="•"/>
      <w:lvlJc w:val="left"/>
      <w:pPr>
        <w:ind w:left="5728" w:hanging="360"/>
      </w:pPr>
      <w:rPr>
        <w:rFonts w:hint="default"/>
        <w:lang w:val="es-CO" w:eastAsia="es-CO" w:bidi="es-CO"/>
      </w:rPr>
    </w:lvl>
    <w:lvl w:ilvl="7" w:tplc="0B726C12">
      <w:numFmt w:val="bullet"/>
      <w:lvlText w:val="•"/>
      <w:lvlJc w:val="left"/>
      <w:pPr>
        <w:ind w:left="6706" w:hanging="360"/>
      </w:pPr>
      <w:rPr>
        <w:rFonts w:hint="default"/>
        <w:lang w:val="es-CO" w:eastAsia="es-CO" w:bidi="es-CO"/>
      </w:rPr>
    </w:lvl>
    <w:lvl w:ilvl="8" w:tplc="4E4C21A4">
      <w:numFmt w:val="bullet"/>
      <w:lvlText w:val="•"/>
      <w:lvlJc w:val="left"/>
      <w:pPr>
        <w:ind w:left="7684" w:hanging="360"/>
      </w:pPr>
      <w:rPr>
        <w:rFonts w:hint="default"/>
        <w:lang w:val="es-CO" w:eastAsia="es-CO" w:bidi="es-CO"/>
      </w:rPr>
    </w:lvl>
  </w:abstractNum>
  <w:abstractNum w:abstractNumId="4" w15:restartNumberingAfterBreak="0">
    <w:nsid w:val="25990A9A"/>
    <w:multiLevelType w:val="hybridMultilevel"/>
    <w:tmpl w:val="8026CD5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E180AE7"/>
    <w:multiLevelType w:val="hybridMultilevel"/>
    <w:tmpl w:val="AB64CAE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3450B97"/>
    <w:multiLevelType w:val="hybridMultilevel"/>
    <w:tmpl w:val="2D1046BE"/>
    <w:lvl w:ilvl="0" w:tplc="C128CC54">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6CF70B8"/>
    <w:multiLevelType w:val="hybridMultilevel"/>
    <w:tmpl w:val="98207D70"/>
    <w:lvl w:ilvl="0" w:tplc="C52C9AAE">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A0D43B7"/>
    <w:multiLevelType w:val="hybridMultilevel"/>
    <w:tmpl w:val="16EC9EA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B59173A"/>
    <w:multiLevelType w:val="hybridMultilevel"/>
    <w:tmpl w:val="BD4CB05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C7D5AC9"/>
    <w:multiLevelType w:val="hybridMultilevel"/>
    <w:tmpl w:val="85105740"/>
    <w:lvl w:ilvl="0" w:tplc="474E0866">
      <w:start w:val="1"/>
      <w:numFmt w:val="low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1" w15:restartNumberingAfterBreak="0">
    <w:nsid w:val="3FEE5702"/>
    <w:multiLevelType w:val="hybridMultilevel"/>
    <w:tmpl w:val="19182E8E"/>
    <w:lvl w:ilvl="0" w:tplc="6B0E676C">
      <w:start w:val="1"/>
      <w:numFmt w:val="decimal"/>
      <w:lvlText w:val="%1."/>
      <w:lvlJc w:val="left"/>
      <w:pPr>
        <w:ind w:left="360" w:hanging="360"/>
      </w:pPr>
      <w:rPr>
        <w:rFonts w:hint="default"/>
        <w:b/>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403336AB"/>
    <w:multiLevelType w:val="hybridMultilevel"/>
    <w:tmpl w:val="C60439E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FE8374D"/>
    <w:multiLevelType w:val="hybridMultilevel"/>
    <w:tmpl w:val="D716F692"/>
    <w:lvl w:ilvl="0" w:tplc="DD3611EC">
      <w:start w:val="1"/>
      <w:numFmt w:val="upperLetter"/>
      <w:lvlText w:val="%1."/>
      <w:lvlJc w:val="left"/>
      <w:pPr>
        <w:ind w:left="714" w:hanging="360"/>
      </w:pPr>
      <w:rPr>
        <w:rFonts w:hint="default"/>
      </w:rPr>
    </w:lvl>
    <w:lvl w:ilvl="1" w:tplc="240A0019" w:tentative="1">
      <w:start w:val="1"/>
      <w:numFmt w:val="lowerLetter"/>
      <w:lvlText w:val="%2."/>
      <w:lvlJc w:val="left"/>
      <w:pPr>
        <w:ind w:left="1434" w:hanging="360"/>
      </w:pPr>
    </w:lvl>
    <w:lvl w:ilvl="2" w:tplc="240A001B" w:tentative="1">
      <w:start w:val="1"/>
      <w:numFmt w:val="lowerRoman"/>
      <w:lvlText w:val="%3."/>
      <w:lvlJc w:val="right"/>
      <w:pPr>
        <w:ind w:left="2154" w:hanging="180"/>
      </w:pPr>
    </w:lvl>
    <w:lvl w:ilvl="3" w:tplc="240A000F" w:tentative="1">
      <w:start w:val="1"/>
      <w:numFmt w:val="decimal"/>
      <w:lvlText w:val="%4."/>
      <w:lvlJc w:val="left"/>
      <w:pPr>
        <w:ind w:left="2874" w:hanging="360"/>
      </w:pPr>
    </w:lvl>
    <w:lvl w:ilvl="4" w:tplc="240A0019" w:tentative="1">
      <w:start w:val="1"/>
      <w:numFmt w:val="lowerLetter"/>
      <w:lvlText w:val="%5."/>
      <w:lvlJc w:val="left"/>
      <w:pPr>
        <w:ind w:left="3594" w:hanging="360"/>
      </w:pPr>
    </w:lvl>
    <w:lvl w:ilvl="5" w:tplc="240A001B" w:tentative="1">
      <w:start w:val="1"/>
      <w:numFmt w:val="lowerRoman"/>
      <w:lvlText w:val="%6."/>
      <w:lvlJc w:val="right"/>
      <w:pPr>
        <w:ind w:left="4314" w:hanging="180"/>
      </w:pPr>
    </w:lvl>
    <w:lvl w:ilvl="6" w:tplc="240A000F" w:tentative="1">
      <w:start w:val="1"/>
      <w:numFmt w:val="decimal"/>
      <w:lvlText w:val="%7."/>
      <w:lvlJc w:val="left"/>
      <w:pPr>
        <w:ind w:left="5034" w:hanging="360"/>
      </w:pPr>
    </w:lvl>
    <w:lvl w:ilvl="7" w:tplc="240A0019" w:tentative="1">
      <w:start w:val="1"/>
      <w:numFmt w:val="lowerLetter"/>
      <w:lvlText w:val="%8."/>
      <w:lvlJc w:val="left"/>
      <w:pPr>
        <w:ind w:left="5754" w:hanging="360"/>
      </w:pPr>
    </w:lvl>
    <w:lvl w:ilvl="8" w:tplc="240A001B" w:tentative="1">
      <w:start w:val="1"/>
      <w:numFmt w:val="lowerRoman"/>
      <w:lvlText w:val="%9."/>
      <w:lvlJc w:val="right"/>
      <w:pPr>
        <w:ind w:left="6474" w:hanging="180"/>
      </w:pPr>
    </w:lvl>
  </w:abstractNum>
  <w:abstractNum w:abstractNumId="14" w15:restartNumberingAfterBreak="0">
    <w:nsid w:val="51207CD4"/>
    <w:multiLevelType w:val="hybridMultilevel"/>
    <w:tmpl w:val="C130D03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28B6D9D"/>
    <w:multiLevelType w:val="hybridMultilevel"/>
    <w:tmpl w:val="3BD8280E"/>
    <w:lvl w:ilvl="0" w:tplc="9312ABDA">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5241F27"/>
    <w:multiLevelType w:val="hybridMultilevel"/>
    <w:tmpl w:val="F1B651E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A704A52"/>
    <w:multiLevelType w:val="hybridMultilevel"/>
    <w:tmpl w:val="CF966A66"/>
    <w:lvl w:ilvl="0" w:tplc="240A0013">
      <w:start w:val="1"/>
      <w:numFmt w:val="upperRoman"/>
      <w:lvlText w:val="%1."/>
      <w:lvlJc w:val="righ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8" w15:restartNumberingAfterBreak="0">
    <w:nsid w:val="61CC1F9B"/>
    <w:multiLevelType w:val="hybridMultilevel"/>
    <w:tmpl w:val="FCC48B02"/>
    <w:lvl w:ilvl="0" w:tplc="99B2E91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392216F"/>
    <w:multiLevelType w:val="hybridMultilevel"/>
    <w:tmpl w:val="580C2078"/>
    <w:lvl w:ilvl="0" w:tplc="D32E3088">
      <w:start w:val="1"/>
      <w:numFmt w:val="low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0" w15:restartNumberingAfterBreak="0">
    <w:nsid w:val="655C4852"/>
    <w:multiLevelType w:val="hybridMultilevel"/>
    <w:tmpl w:val="D9B0D6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A185F8A"/>
    <w:multiLevelType w:val="hybridMultilevel"/>
    <w:tmpl w:val="1E7E418C"/>
    <w:lvl w:ilvl="0" w:tplc="F77E5D28">
      <w:start w:val="1"/>
      <w:numFmt w:val="low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2" w15:restartNumberingAfterBreak="0">
    <w:nsid w:val="6B83440E"/>
    <w:multiLevelType w:val="hybridMultilevel"/>
    <w:tmpl w:val="E3EC8D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10C2420"/>
    <w:multiLevelType w:val="hybridMultilevel"/>
    <w:tmpl w:val="49C8CAA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1675D44"/>
    <w:multiLevelType w:val="hybridMultilevel"/>
    <w:tmpl w:val="CE1C93A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22B3D80"/>
    <w:multiLevelType w:val="hybridMultilevel"/>
    <w:tmpl w:val="1F66CF0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47E6216"/>
    <w:multiLevelType w:val="hybridMultilevel"/>
    <w:tmpl w:val="E5C0A6A6"/>
    <w:lvl w:ilvl="0" w:tplc="00EE1D50">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D155646"/>
    <w:multiLevelType w:val="hybridMultilevel"/>
    <w:tmpl w:val="AA867936"/>
    <w:lvl w:ilvl="0" w:tplc="F0C0AFAA">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1"/>
  </w:num>
  <w:num w:numId="2">
    <w:abstractNumId w:val="20"/>
  </w:num>
  <w:num w:numId="3">
    <w:abstractNumId w:val="13"/>
  </w:num>
  <w:num w:numId="4">
    <w:abstractNumId w:val="17"/>
  </w:num>
  <w:num w:numId="5">
    <w:abstractNumId w:val="8"/>
  </w:num>
  <w:num w:numId="6">
    <w:abstractNumId w:val="23"/>
  </w:num>
  <w:num w:numId="7">
    <w:abstractNumId w:val="24"/>
  </w:num>
  <w:num w:numId="8">
    <w:abstractNumId w:val="16"/>
  </w:num>
  <w:num w:numId="9">
    <w:abstractNumId w:val="6"/>
  </w:num>
  <w:num w:numId="10">
    <w:abstractNumId w:val="15"/>
  </w:num>
  <w:num w:numId="11">
    <w:abstractNumId w:val="26"/>
  </w:num>
  <w:num w:numId="12">
    <w:abstractNumId w:val="11"/>
  </w:num>
  <w:num w:numId="13">
    <w:abstractNumId w:val="12"/>
  </w:num>
  <w:num w:numId="14">
    <w:abstractNumId w:val="9"/>
  </w:num>
  <w:num w:numId="15">
    <w:abstractNumId w:val="7"/>
  </w:num>
  <w:num w:numId="16">
    <w:abstractNumId w:val="25"/>
  </w:num>
  <w:num w:numId="17">
    <w:abstractNumId w:val="4"/>
  </w:num>
  <w:num w:numId="18">
    <w:abstractNumId w:val="18"/>
  </w:num>
  <w:num w:numId="19">
    <w:abstractNumId w:val="5"/>
  </w:num>
  <w:num w:numId="20">
    <w:abstractNumId w:val="14"/>
  </w:num>
  <w:num w:numId="21">
    <w:abstractNumId w:val="2"/>
  </w:num>
  <w:num w:numId="22">
    <w:abstractNumId w:val="0"/>
  </w:num>
  <w:num w:numId="23">
    <w:abstractNumId w:val="22"/>
  </w:num>
  <w:num w:numId="24">
    <w:abstractNumId w:val="21"/>
  </w:num>
  <w:num w:numId="25">
    <w:abstractNumId w:val="10"/>
  </w:num>
  <w:num w:numId="26">
    <w:abstractNumId w:val="19"/>
  </w:num>
  <w:num w:numId="27">
    <w:abstractNumId w:val="27"/>
  </w:num>
  <w:num w:numId="2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8E4"/>
    <w:rsid w:val="000256E0"/>
    <w:rsid w:val="00056ED3"/>
    <w:rsid w:val="00075663"/>
    <w:rsid w:val="00174DE7"/>
    <w:rsid w:val="0019259F"/>
    <w:rsid w:val="001B2922"/>
    <w:rsid w:val="001F18D4"/>
    <w:rsid w:val="001F33A7"/>
    <w:rsid w:val="00226902"/>
    <w:rsid w:val="002307D4"/>
    <w:rsid w:val="0023361E"/>
    <w:rsid w:val="00257606"/>
    <w:rsid w:val="00271B5D"/>
    <w:rsid w:val="0027649F"/>
    <w:rsid w:val="0033236C"/>
    <w:rsid w:val="00364607"/>
    <w:rsid w:val="00366B4A"/>
    <w:rsid w:val="003778E4"/>
    <w:rsid w:val="003B24C2"/>
    <w:rsid w:val="003D0B6C"/>
    <w:rsid w:val="003D1D26"/>
    <w:rsid w:val="00401EB5"/>
    <w:rsid w:val="0050048C"/>
    <w:rsid w:val="00505882"/>
    <w:rsid w:val="005F671D"/>
    <w:rsid w:val="007323DA"/>
    <w:rsid w:val="00763F32"/>
    <w:rsid w:val="00776479"/>
    <w:rsid w:val="007A7012"/>
    <w:rsid w:val="007E626A"/>
    <w:rsid w:val="008F090E"/>
    <w:rsid w:val="0093177D"/>
    <w:rsid w:val="009827EF"/>
    <w:rsid w:val="009C034A"/>
    <w:rsid w:val="009F1CD3"/>
    <w:rsid w:val="00A63397"/>
    <w:rsid w:val="00A96FA0"/>
    <w:rsid w:val="00AA3FCA"/>
    <w:rsid w:val="00AE02B4"/>
    <w:rsid w:val="00AE5555"/>
    <w:rsid w:val="00AF328D"/>
    <w:rsid w:val="00AF694E"/>
    <w:rsid w:val="00B10FBF"/>
    <w:rsid w:val="00B2312A"/>
    <w:rsid w:val="00B476E4"/>
    <w:rsid w:val="00B60109"/>
    <w:rsid w:val="00B7760B"/>
    <w:rsid w:val="00B8040B"/>
    <w:rsid w:val="00BA46BB"/>
    <w:rsid w:val="00BB6049"/>
    <w:rsid w:val="00C06E30"/>
    <w:rsid w:val="00C11B8D"/>
    <w:rsid w:val="00C23D87"/>
    <w:rsid w:val="00C550C6"/>
    <w:rsid w:val="00C67FA0"/>
    <w:rsid w:val="00C817DF"/>
    <w:rsid w:val="00C91CA2"/>
    <w:rsid w:val="00C92290"/>
    <w:rsid w:val="00C95803"/>
    <w:rsid w:val="00CB10E5"/>
    <w:rsid w:val="00D01476"/>
    <w:rsid w:val="00D257D8"/>
    <w:rsid w:val="00D66A0A"/>
    <w:rsid w:val="00D95A24"/>
    <w:rsid w:val="00DC631D"/>
    <w:rsid w:val="00E5788B"/>
    <w:rsid w:val="00E60ACD"/>
    <w:rsid w:val="00E723FB"/>
    <w:rsid w:val="00EA03BE"/>
    <w:rsid w:val="00EA1CA2"/>
    <w:rsid w:val="00F11665"/>
    <w:rsid w:val="00FE65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078A86-BA7D-417B-8527-1018654E9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3778E4"/>
    <w:pPr>
      <w:ind w:left="720"/>
      <w:contextualSpacing/>
    </w:pPr>
  </w:style>
  <w:style w:type="character" w:styleId="Hipervnculo">
    <w:name w:val="Hyperlink"/>
    <w:basedOn w:val="Fuentedeprrafopredeter"/>
    <w:uiPriority w:val="99"/>
    <w:unhideWhenUsed/>
    <w:rsid w:val="00AF328D"/>
    <w:rPr>
      <w:color w:val="0563C1" w:themeColor="hyperlink"/>
      <w:u w:val="single"/>
    </w:rPr>
  </w:style>
  <w:style w:type="paragraph" w:styleId="Encabezado">
    <w:name w:val="header"/>
    <w:basedOn w:val="Normal"/>
    <w:link w:val="EncabezadoCar"/>
    <w:uiPriority w:val="99"/>
    <w:unhideWhenUsed/>
    <w:rsid w:val="00E60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0ACD"/>
  </w:style>
  <w:style w:type="paragraph" w:styleId="Piedepgina">
    <w:name w:val="footer"/>
    <w:basedOn w:val="Normal"/>
    <w:link w:val="PiedepginaCar"/>
    <w:uiPriority w:val="99"/>
    <w:unhideWhenUsed/>
    <w:rsid w:val="00E60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0ACD"/>
  </w:style>
  <w:style w:type="paragraph" w:styleId="Textonotapie">
    <w:name w:val="footnote text"/>
    <w:basedOn w:val="Normal"/>
    <w:link w:val="TextonotapieCar"/>
    <w:uiPriority w:val="99"/>
    <w:semiHidden/>
    <w:unhideWhenUsed/>
    <w:rsid w:val="0036460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4607"/>
    <w:rPr>
      <w:sz w:val="20"/>
      <w:szCs w:val="20"/>
    </w:rPr>
  </w:style>
  <w:style w:type="character" w:styleId="Refdenotaalpie">
    <w:name w:val="footnote reference"/>
    <w:basedOn w:val="Fuentedeprrafopredeter"/>
    <w:uiPriority w:val="99"/>
    <w:semiHidden/>
    <w:unhideWhenUsed/>
    <w:rsid w:val="00364607"/>
    <w:rPr>
      <w:vertAlign w:val="superscript"/>
    </w:rPr>
  </w:style>
  <w:style w:type="paragraph" w:styleId="NormalWeb">
    <w:name w:val="Normal (Web)"/>
    <w:basedOn w:val="Normal"/>
    <w:uiPriority w:val="99"/>
    <w:semiHidden/>
    <w:unhideWhenUsed/>
    <w:rsid w:val="00364607"/>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F3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07566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75663"/>
    <w:rPr>
      <w:sz w:val="20"/>
      <w:szCs w:val="20"/>
    </w:rPr>
  </w:style>
  <w:style w:type="character" w:styleId="Refdenotaalfinal">
    <w:name w:val="endnote reference"/>
    <w:basedOn w:val="Fuentedeprrafopredeter"/>
    <w:uiPriority w:val="99"/>
    <w:semiHidden/>
    <w:unhideWhenUsed/>
    <w:rsid w:val="00075663"/>
    <w:rPr>
      <w:vertAlign w:val="superscript"/>
    </w:rPr>
  </w:style>
  <w:style w:type="paragraph" w:styleId="Textoindependiente">
    <w:name w:val="Body Text"/>
    <w:basedOn w:val="Normal"/>
    <w:link w:val="TextoindependienteCar"/>
    <w:uiPriority w:val="1"/>
    <w:qFormat/>
    <w:rsid w:val="00B10FBF"/>
    <w:pPr>
      <w:widowControl w:val="0"/>
      <w:autoSpaceDE w:val="0"/>
      <w:autoSpaceDN w:val="0"/>
      <w:spacing w:after="0" w:line="240" w:lineRule="auto"/>
    </w:pPr>
    <w:rPr>
      <w:rFonts w:ascii="Arial" w:eastAsia="Arial" w:hAnsi="Arial" w:cs="Arial"/>
      <w:lang w:eastAsia="es-CO" w:bidi="es-CO"/>
    </w:rPr>
  </w:style>
  <w:style w:type="character" w:customStyle="1" w:styleId="TextoindependienteCar">
    <w:name w:val="Texto independiente Car"/>
    <w:basedOn w:val="Fuentedeprrafopredeter"/>
    <w:link w:val="Textoindependiente"/>
    <w:uiPriority w:val="1"/>
    <w:rsid w:val="00B10FBF"/>
    <w:rPr>
      <w:rFonts w:ascii="Arial" w:eastAsia="Arial" w:hAnsi="Arial" w:cs="Arial"/>
      <w:lang w:eastAsia="es-CO" w:bidi="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39787">
      <w:bodyDiv w:val="1"/>
      <w:marLeft w:val="0"/>
      <w:marRight w:val="0"/>
      <w:marTop w:val="0"/>
      <w:marBottom w:val="0"/>
      <w:divBdr>
        <w:top w:val="none" w:sz="0" w:space="0" w:color="auto"/>
        <w:left w:val="none" w:sz="0" w:space="0" w:color="auto"/>
        <w:bottom w:val="none" w:sz="0" w:space="0" w:color="auto"/>
        <w:right w:val="none" w:sz="0" w:space="0" w:color="auto"/>
      </w:divBdr>
      <w:divsChild>
        <w:div w:id="1933736348">
          <w:marLeft w:val="360"/>
          <w:marRight w:val="0"/>
          <w:marTop w:val="200"/>
          <w:marBottom w:val="0"/>
          <w:divBdr>
            <w:top w:val="none" w:sz="0" w:space="0" w:color="auto"/>
            <w:left w:val="none" w:sz="0" w:space="0" w:color="auto"/>
            <w:bottom w:val="none" w:sz="0" w:space="0" w:color="auto"/>
            <w:right w:val="none" w:sz="0" w:space="0" w:color="auto"/>
          </w:divBdr>
        </w:div>
        <w:div w:id="1237205360">
          <w:marLeft w:val="360"/>
          <w:marRight w:val="0"/>
          <w:marTop w:val="200"/>
          <w:marBottom w:val="0"/>
          <w:divBdr>
            <w:top w:val="none" w:sz="0" w:space="0" w:color="auto"/>
            <w:left w:val="none" w:sz="0" w:space="0" w:color="auto"/>
            <w:bottom w:val="none" w:sz="0" w:space="0" w:color="auto"/>
            <w:right w:val="none" w:sz="0" w:space="0" w:color="auto"/>
          </w:divBdr>
        </w:div>
        <w:div w:id="1417243299">
          <w:marLeft w:val="360"/>
          <w:marRight w:val="0"/>
          <w:marTop w:val="200"/>
          <w:marBottom w:val="0"/>
          <w:divBdr>
            <w:top w:val="none" w:sz="0" w:space="0" w:color="auto"/>
            <w:left w:val="none" w:sz="0" w:space="0" w:color="auto"/>
            <w:bottom w:val="none" w:sz="0" w:space="0" w:color="auto"/>
            <w:right w:val="none" w:sz="0" w:space="0" w:color="auto"/>
          </w:divBdr>
        </w:div>
      </w:divsChild>
    </w:div>
    <w:div w:id="998577694">
      <w:bodyDiv w:val="1"/>
      <w:marLeft w:val="0"/>
      <w:marRight w:val="0"/>
      <w:marTop w:val="0"/>
      <w:marBottom w:val="0"/>
      <w:divBdr>
        <w:top w:val="none" w:sz="0" w:space="0" w:color="auto"/>
        <w:left w:val="none" w:sz="0" w:space="0" w:color="auto"/>
        <w:bottom w:val="none" w:sz="0" w:space="0" w:color="auto"/>
        <w:right w:val="none" w:sz="0" w:space="0" w:color="auto"/>
      </w:divBdr>
    </w:div>
    <w:div w:id="161101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3314A-2694-4AC2-9753-279CBF24F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1499</Words>
  <Characters>8249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Docente</cp:lastModifiedBy>
  <cp:revision>2</cp:revision>
  <cp:lastPrinted>2019-03-04T02:42:00Z</cp:lastPrinted>
  <dcterms:created xsi:type="dcterms:W3CDTF">2020-11-03T23:41:00Z</dcterms:created>
  <dcterms:modified xsi:type="dcterms:W3CDTF">2020-11-03T23:41:00Z</dcterms:modified>
</cp:coreProperties>
</file>