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702" w:rsidRDefault="00810459" w:rsidP="00F070A2">
      <w:pPr>
        <w:jc w:val="both"/>
      </w:pPr>
      <w:r>
        <w:t>TALLER DE CIENCIAS SOCIALES TERCER PERIODO</w:t>
      </w:r>
    </w:p>
    <w:p w:rsidR="00810459" w:rsidRDefault="00810459" w:rsidP="00F070A2">
      <w:pPr>
        <w:jc w:val="both"/>
      </w:pPr>
      <w:r>
        <w:t>GRADO: 11°</w:t>
      </w:r>
    </w:p>
    <w:p w:rsidR="00810459" w:rsidRDefault="00810459" w:rsidP="00F070A2">
      <w:pPr>
        <w:jc w:val="both"/>
      </w:pPr>
      <w:r>
        <w:t>DOCENTE: ELVIA LEUDO</w:t>
      </w:r>
    </w:p>
    <w:p w:rsidR="00810459" w:rsidRPr="00810459" w:rsidRDefault="006653A4" w:rsidP="00F070A2">
      <w:pPr>
        <w:jc w:val="both"/>
        <w:rPr>
          <w:sz w:val="24"/>
          <w:szCs w:val="24"/>
        </w:rPr>
      </w:pPr>
      <w:r>
        <w:rPr>
          <w:sz w:val="24"/>
          <w:szCs w:val="24"/>
        </w:rPr>
        <w:t xml:space="preserve">TEMA:  CONFLICTO ARMADO Y EL MEDIO AMBIENTE </w:t>
      </w:r>
      <w:bookmarkStart w:id="0" w:name="_GoBack"/>
      <w:bookmarkEnd w:id="0"/>
    </w:p>
    <w:p w:rsidR="00810459" w:rsidRDefault="00810459" w:rsidP="00F070A2">
      <w:pPr>
        <w:jc w:val="both"/>
      </w:pPr>
      <w:r>
        <w:t xml:space="preserve">El medio ambiente se define según el autor Camargo (2008) como "lo que rodea al hombre", lo hace equivalente a "medio" o "entorno", corresponde a una idea romántica y conservacionista de la naturaleza. Asimismo, lo plantea como el "ecosistema del que el hombre hace parte". El autor Valenzuela (1984) define el medio ambiente como la simbiosis entre los componentes naturales y artificiales que dan soporte al hombre </w:t>
      </w:r>
      <w:r w:rsidR="006D6FA6">
        <w:t>y a la propia sociedad humano.</w:t>
      </w:r>
      <w:r>
        <w:t xml:space="preserve"> El territorio se define como el entramado de relaciones, simbólicas, sociales, económicas y ambientales sobre un espacio </w:t>
      </w:r>
      <w:r w:rsidR="006D6FA6">
        <w:t>geográfico. ​</w:t>
      </w:r>
      <w:r>
        <w:t xml:space="preserve"> En medio del conflicto armado, el territorio colombiano ha visto como su medio ambiente ha sido afectado por minería, aspersiones de glifosato, bombardeos, derrames de crudo, la ganadería extensiva y la deforestación.</w:t>
      </w:r>
    </w:p>
    <w:p w:rsidR="00810459" w:rsidRDefault="00810459" w:rsidP="00F070A2">
      <w:pPr>
        <w:jc w:val="both"/>
      </w:pPr>
      <w:r>
        <w:t>El medio ambiente ha sido víctima del conflicto arma</w:t>
      </w:r>
      <w:r w:rsidR="006D6FA6">
        <w:t xml:space="preserve">do, por eso la importancia de </w:t>
      </w:r>
      <w:r>
        <w:t xml:space="preserve"> este en la construcción de la paz, esto supone un gran desafío e incertidumbre tras la firma de los acuerdos de paz en 2016, “todos los parques nacionales naturales del país, dados sus valores excepcionales para el patrimonio natural de la nación y como lugares de altísima biodiversidad, sean reconocidos como entidades sujeto de derechos y tratados como víctimas ante la Jurisdicción Especial para la Paz (JEP)” así lo propone la Fundación para la Conservación y el Desarrollo Sostenible (FCDS), junto con la Unión Internacional para la Conservación de la Naturaleza (UICN).</w:t>
      </w:r>
    </w:p>
    <w:p w:rsidR="00810459" w:rsidRDefault="00810459" w:rsidP="00F070A2">
      <w:pPr>
        <w:jc w:val="both"/>
      </w:pPr>
      <w:r>
        <w:t>Uno de los reconocimientos más importantes por parte del estado colombiano, lo ha dado la Corte Suprema de Justicia, quienes en abril de 2018 resolvieron una tutela presentada por 25 jóvenes que buscaban la garantía de lo</w:t>
      </w:r>
      <w:r w:rsidR="006D6FA6">
        <w:t xml:space="preserve">s derechos de este territorio. </w:t>
      </w:r>
      <w:r>
        <w:t xml:space="preserve"> Reconocieron a la Amazonía como una entidad sujeta de derechos. La decisión tenía puestas sus bases en los principios de solidaridad y equidad intergeneracional que sustentan los derechos ambientales de las generaciones futuras. El énfasis de la Corte se centró en que el principio de solidaridad conlleva un auto reconocimiento del ser humano como parte de la naturaleza.</w:t>
      </w:r>
    </w:p>
    <w:p w:rsidR="00810459" w:rsidRDefault="00810459" w:rsidP="00F070A2">
      <w:pPr>
        <w:jc w:val="both"/>
      </w:pPr>
      <w:r>
        <w:t>Río Atrato como sujeto de derechos</w:t>
      </w:r>
    </w:p>
    <w:p w:rsidR="00810459" w:rsidRDefault="00810459" w:rsidP="00F070A2">
      <w:pPr>
        <w:jc w:val="both"/>
      </w:pPr>
      <w:r>
        <w:t>A partir de la sentencia T-622-16 de la Corte Constitucional, “el río Atrato, su cuenca y afluentes” son reconocidos plenamente como “una entidad sujeta de derechos a la protección, conservación, mantenimiento y restauración a cargo del Estad</w:t>
      </w:r>
      <w:r w:rsidR="000B1BE3">
        <w:t>o y las comunidades étnicas”.</w:t>
      </w:r>
    </w:p>
    <w:p w:rsidR="00810459" w:rsidRDefault="00810459" w:rsidP="00F070A2">
      <w:pPr>
        <w:jc w:val="both"/>
      </w:pPr>
      <w:r>
        <w:t>Lo resuelto por el máximo tribunal de arbitramento en materia de derechos fundamentales, a partir de una tutela interpuesta por varios actores integrantes de las comunidades étnicas del Chocó, representados por el Centro de Estudios para la Justicia Social “Tierra Digna”, en contra del Ministerio de Medio Ambiente y otros actores, por su conducta omisiva en materia de protección del río y sus ecosistemas, los cuales a su vez son sustento de las diversas prácticas culturales, económicas y sociales que desarrollan distintas comunidades étnicas cuya historia ha estado ligada desde hace siglos a este territorio en general, y a la vida del río en particular, está pues el hecho de reconocer al río como sujeto de derechos.</w:t>
      </w:r>
    </w:p>
    <w:p w:rsidR="00810459" w:rsidRDefault="00810459" w:rsidP="00F070A2">
      <w:pPr>
        <w:jc w:val="both"/>
      </w:pPr>
      <w:r>
        <w:lastRenderedPageBreak/>
        <w:t>Medio ambiente y construcción de paz</w:t>
      </w:r>
    </w:p>
    <w:p w:rsidR="00810459" w:rsidRDefault="00810459" w:rsidP="00F070A2">
      <w:pPr>
        <w:jc w:val="both"/>
      </w:pPr>
      <w:r>
        <w:t xml:space="preserve">En el 2019 la Unidad de Investigación y Acusación de la JEP reconoce al medio ambiente como "víctima silenciosa" y un patrimonio común de los colombianos, que se debe proteger en su diversidad e integridad, siendo imperativo la implementación urgente de medidas para mitigar, compensar y prevenir afectaciones sobre los ecosistemas. </w:t>
      </w:r>
    </w:p>
    <w:p w:rsidR="00810459" w:rsidRDefault="00810459" w:rsidP="00F070A2">
      <w:pPr>
        <w:jc w:val="both"/>
      </w:pPr>
      <w:r>
        <w:t xml:space="preserve">La Unidad de Investigación y Acusación de la JEP ha puesto de manifiesto la alarmante pérdida de bosques y la dinámica de cultivos de uso ilícito en el marco del Caso 002, que prioriza la situación de los municipios de Tumaco, Barbacoas y Ricaurte en Nariño, mediante el análisis de la información del IDEAM sobre deforestación comprendida entre 1990 y 2017. </w:t>
      </w:r>
    </w:p>
    <w:p w:rsidR="00810459" w:rsidRDefault="00810459" w:rsidP="00F070A2">
      <w:pPr>
        <w:jc w:val="both"/>
      </w:pPr>
      <w:r>
        <w:t>Con el fin de adelantar el proceso del reconocimiento de las afectaciones al medio ambiente por parte del conflicto armado, se han realizado acercamiento con entidades como el IDEAM, Parques Nacionales Naturales de Colombia, la Autoridad Nacional de Licencias ambientales (ANLA), el Instituto Humboldt, el Instituto Amazónico de Investigaciones Científicas (Sindhi), el Instituto de Investigaciones del Pacífico (IIAP), la Organización de las Naciones Unidas y Ecopetrol.</w:t>
      </w:r>
    </w:p>
    <w:p w:rsidR="000B1BE3" w:rsidRPr="000B1BE3" w:rsidRDefault="000B1BE3" w:rsidP="00F070A2">
      <w:pPr>
        <w:jc w:val="both"/>
        <w:rPr>
          <w:sz w:val="28"/>
          <w:szCs w:val="28"/>
        </w:rPr>
      </w:pPr>
      <w:r w:rsidRPr="000B1BE3">
        <w:rPr>
          <w:sz w:val="28"/>
          <w:szCs w:val="28"/>
        </w:rPr>
        <w:t>Visión de los grupos étnicos</w:t>
      </w:r>
    </w:p>
    <w:p w:rsidR="000B1BE3" w:rsidRDefault="000B1BE3" w:rsidP="00F070A2">
      <w:pPr>
        <w:jc w:val="both"/>
      </w:pPr>
      <w:r>
        <w:t>Los pueblos nativos protegen en su territorio cerca del 80% de la biodiversidad del planeta. Es importante recalcar el papel que ejercen las comunidades étnicas tanto indígenas como afros en la defensa del territorio y su biodiversidad. ​</w:t>
      </w:r>
    </w:p>
    <w:p w:rsidR="000B1BE3" w:rsidRDefault="000B1BE3" w:rsidP="00F070A2">
      <w:pPr>
        <w:jc w:val="both"/>
      </w:pPr>
      <w:r>
        <w:t xml:space="preserve">Una de las comunidades más organizadas en el territorio colombiano, los indígenas Nasa del Cauca, piensan que “aquí el problema de fondo es que la Madre Tierra está esclavizada y enferma y nos estamos haciendo los locos. Tres síntomas lo muestran: fiebre o calentamiento global, extinción masiva de especies y crisis humanitaria. Los polos y los glaciares se derriten, las especies desaparecen a un ritmo acelerado, las hambrunas, las pandemias, el genocidio, el dolor se hacen comunes. Ante la enfermedad de Uma Kiwe, (Madre Tierra en lengua nasa) causada por el modelo de desarrollo capitalista, los humanos venimos ensayando remedios”. </w:t>
      </w:r>
    </w:p>
    <w:p w:rsidR="000B1BE3" w:rsidRDefault="000B1BE3" w:rsidP="00F070A2">
      <w:pPr>
        <w:jc w:val="both"/>
      </w:pPr>
      <w:r>
        <w:t>Gran parte de los derechos constitucionales y la protección jurídica de los territorios, han sido gestionados desde las comunidades Afros e indígenas. Muestra de ello es el artículo 45 del Decreto-Ley 4633 del 2011, conocido como la Ley de Víctimas para Comunidades Indígenas:</w:t>
      </w:r>
    </w:p>
    <w:p w:rsidR="000B1BE3" w:rsidRDefault="000B1BE3" w:rsidP="00F070A2">
      <w:pPr>
        <w:jc w:val="both"/>
      </w:pPr>
      <w:r>
        <w:t>El territorio, comprendido como integridad viviente y sustento de la identidad y armonía, de acuerdo con la cosmovisión propia de los pueblos indígenas y en virtud del lazo especial y colectivo que sostienen con el mismo, sufre un daño cuando es violado o profanado por el conflicto armado interno y sus factores vinculados y subyacentes.</w:t>
      </w:r>
    </w:p>
    <w:p w:rsidR="00810459" w:rsidRDefault="00810459" w:rsidP="00F070A2">
      <w:pPr>
        <w:jc w:val="both"/>
      </w:pPr>
      <w:r>
        <w:t>Leo el texto y respondo las siguientes preguntas:</w:t>
      </w:r>
    </w:p>
    <w:p w:rsidR="00810459" w:rsidRDefault="00810459" w:rsidP="00F070A2">
      <w:pPr>
        <w:pStyle w:val="Prrafodelista"/>
        <w:numPr>
          <w:ilvl w:val="0"/>
          <w:numId w:val="1"/>
        </w:numPr>
        <w:jc w:val="both"/>
      </w:pPr>
      <w:r>
        <w:t>¿Qué entiendes por medio ambiente?</w:t>
      </w:r>
    </w:p>
    <w:p w:rsidR="00810459" w:rsidRDefault="00810459" w:rsidP="00F070A2">
      <w:pPr>
        <w:pStyle w:val="Prrafodelista"/>
        <w:numPr>
          <w:ilvl w:val="0"/>
          <w:numId w:val="1"/>
        </w:numPr>
        <w:jc w:val="both"/>
      </w:pPr>
      <w:r>
        <w:t>¿cuáles son las afectaciones que genera el conflicto armado al medio ambiente?</w:t>
      </w:r>
    </w:p>
    <w:p w:rsidR="00810459" w:rsidRDefault="006D6FA6" w:rsidP="00F070A2">
      <w:pPr>
        <w:pStyle w:val="Prrafodelista"/>
        <w:numPr>
          <w:ilvl w:val="0"/>
          <w:numId w:val="1"/>
        </w:numPr>
        <w:jc w:val="both"/>
      </w:pPr>
      <w:r>
        <w:t>¿Cuáles son los beneficios que trae la paz en la preservación del medio ambiente?</w:t>
      </w:r>
    </w:p>
    <w:p w:rsidR="006D6FA6" w:rsidRDefault="006D6FA6" w:rsidP="00F070A2">
      <w:pPr>
        <w:pStyle w:val="Prrafodelista"/>
        <w:numPr>
          <w:ilvl w:val="0"/>
          <w:numId w:val="1"/>
        </w:numPr>
        <w:jc w:val="both"/>
      </w:pPr>
      <w:r>
        <w:t>¿Cómo se les debe llamar a los entornos naturales?</w:t>
      </w:r>
    </w:p>
    <w:p w:rsidR="006D6FA6" w:rsidRDefault="006D6FA6" w:rsidP="00F070A2">
      <w:pPr>
        <w:pStyle w:val="Prrafodelista"/>
        <w:numPr>
          <w:ilvl w:val="0"/>
          <w:numId w:val="1"/>
        </w:numPr>
        <w:jc w:val="both"/>
      </w:pPr>
      <w:r>
        <w:t>¿Cuáles son los elementos que utilizan los seres humanos en las afectaciones del cual es víctima del medio ambiente?</w:t>
      </w:r>
    </w:p>
    <w:p w:rsidR="006D6FA6" w:rsidRDefault="006D6FA6" w:rsidP="00F070A2">
      <w:pPr>
        <w:ind w:left="360"/>
        <w:jc w:val="both"/>
      </w:pPr>
      <w:r>
        <w:lastRenderedPageBreak/>
        <w:t>Preguntas tipo icfes</w:t>
      </w:r>
    </w:p>
    <w:p w:rsidR="006D6FA6" w:rsidRDefault="006D6FA6" w:rsidP="00F070A2">
      <w:pPr>
        <w:ind w:left="360"/>
        <w:jc w:val="both"/>
      </w:pPr>
      <w:r>
        <w:t>Marque con una (X) la respuesta correcta:</w:t>
      </w:r>
    </w:p>
    <w:p w:rsidR="006D6FA6" w:rsidRDefault="001F6AAE" w:rsidP="00F070A2">
      <w:pPr>
        <w:pStyle w:val="Prrafodelista"/>
        <w:numPr>
          <w:ilvl w:val="0"/>
          <w:numId w:val="1"/>
        </w:numPr>
        <w:jc w:val="both"/>
      </w:pPr>
      <w:r w:rsidRPr="001F6AAE">
        <w:t>los reconocimientos más importantes por parte del estado colombiano, lo ha dado la Corte Suprema de Justicia</w:t>
      </w:r>
      <w:r>
        <w:t xml:space="preserve"> es: </w:t>
      </w:r>
    </w:p>
    <w:p w:rsidR="001F6AAE" w:rsidRDefault="001F6AAE" w:rsidP="00F070A2">
      <w:pPr>
        <w:pStyle w:val="Prrafodelista"/>
        <w:numPr>
          <w:ilvl w:val="0"/>
          <w:numId w:val="2"/>
        </w:numPr>
        <w:jc w:val="both"/>
      </w:pPr>
      <w:r>
        <w:t>Reconocimiento al Amazona como un sujeto de Derechos</w:t>
      </w:r>
    </w:p>
    <w:p w:rsidR="001F6AAE" w:rsidRDefault="001F6AAE" w:rsidP="00F070A2">
      <w:pPr>
        <w:pStyle w:val="Prrafodelista"/>
        <w:numPr>
          <w:ilvl w:val="0"/>
          <w:numId w:val="2"/>
        </w:numPr>
        <w:jc w:val="both"/>
      </w:pPr>
      <w:r>
        <w:t>Desconocer que el Amazona es el pulmón del planeta</w:t>
      </w:r>
    </w:p>
    <w:p w:rsidR="001F6AAE" w:rsidRDefault="001F6AAE" w:rsidP="00F070A2">
      <w:pPr>
        <w:pStyle w:val="Prrafodelista"/>
        <w:numPr>
          <w:ilvl w:val="0"/>
          <w:numId w:val="2"/>
        </w:numPr>
        <w:jc w:val="both"/>
      </w:pPr>
      <w:r>
        <w:t>Preservar la naturaleza en el Amazona</w:t>
      </w:r>
    </w:p>
    <w:p w:rsidR="001F6AAE" w:rsidRDefault="001F6AAE" w:rsidP="00F070A2">
      <w:pPr>
        <w:pStyle w:val="Prrafodelista"/>
        <w:numPr>
          <w:ilvl w:val="0"/>
          <w:numId w:val="2"/>
        </w:numPr>
        <w:jc w:val="both"/>
      </w:pPr>
      <w:r>
        <w:t>Falta de protección de los recursos naturales</w:t>
      </w:r>
    </w:p>
    <w:p w:rsidR="001F6AAE" w:rsidRDefault="001F6AAE" w:rsidP="00F070A2">
      <w:pPr>
        <w:pStyle w:val="Prrafodelista"/>
        <w:ind w:left="1080"/>
        <w:jc w:val="both"/>
      </w:pPr>
    </w:p>
    <w:p w:rsidR="001F6AAE" w:rsidRDefault="001F6AAE" w:rsidP="00F070A2">
      <w:pPr>
        <w:pStyle w:val="Prrafodelista"/>
        <w:numPr>
          <w:ilvl w:val="0"/>
          <w:numId w:val="1"/>
        </w:numPr>
        <w:jc w:val="both"/>
      </w:pPr>
      <w:r w:rsidRPr="001F6AAE">
        <w:t xml:space="preserve">A partir de la sentencia T-622-16 de la Corte Constitucional, “el río Atrato, su cuenca y </w:t>
      </w:r>
      <w:r>
        <w:t xml:space="preserve">    </w:t>
      </w:r>
      <w:r w:rsidRPr="001F6AAE">
        <w:t>afluentes” son reconocidos plenamente como</w:t>
      </w:r>
      <w:r>
        <w:t>:</w:t>
      </w:r>
    </w:p>
    <w:p w:rsidR="001F6AAE" w:rsidRDefault="001F6AAE" w:rsidP="00F070A2">
      <w:pPr>
        <w:pStyle w:val="Prrafodelista"/>
        <w:numPr>
          <w:ilvl w:val="0"/>
          <w:numId w:val="3"/>
        </w:numPr>
        <w:jc w:val="both"/>
      </w:pPr>
      <w:r>
        <w:t>Medio de supervivencia para sus habitantes</w:t>
      </w:r>
    </w:p>
    <w:p w:rsidR="001F6AAE" w:rsidRDefault="001F6AAE" w:rsidP="00F070A2">
      <w:pPr>
        <w:pStyle w:val="Prrafodelista"/>
        <w:numPr>
          <w:ilvl w:val="0"/>
          <w:numId w:val="3"/>
        </w:numPr>
        <w:jc w:val="both"/>
      </w:pPr>
      <w:r>
        <w:t>Se debe proteger porque es un sujeto de Derecho</w:t>
      </w:r>
    </w:p>
    <w:p w:rsidR="001F6AAE" w:rsidRDefault="000B1BE3" w:rsidP="00F070A2">
      <w:pPr>
        <w:pStyle w:val="Prrafodelista"/>
        <w:numPr>
          <w:ilvl w:val="0"/>
          <w:numId w:val="3"/>
        </w:numPr>
        <w:jc w:val="both"/>
      </w:pPr>
      <w:r>
        <w:t>Sus aguas son factor importante en el desarrollo y conservación del medio ambiente</w:t>
      </w:r>
    </w:p>
    <w:p w:rsidR="000B1BE3" w:rsidRDefault="000B1BE3" w:rsidP="00F070A2">
      <w:pPr>
        <w:pStyle w:val="Prrafodelista"/>
        <w:numPr>
          <w:ilvl w:val="0"/>
          <w:numId w:val="3"/>
        </w:numPr>
        <w:jc w:val="both"/>
      </w:pPr>
      <w:r w:rsidRPr="000B1BE3">
        <w:t>una entidad sujeta de derechos a la protección, conservación, mantenimiento y restauración a cargo del Estado y las comunidades étnicas</w:t>
      </w:r>
    </w:p>
    <w:p w:rsidR="00514C9D" w:rsidRDefault="00514C9D" w:rsidP="00F070A2">
      <w:pPr>
        <w:pStyle w:val="Prrafodelista"/>
        <w:ind w:left="1080"/>
        <w:jc w:val="both"/>
      </w:pPr>
    </w:p>
    <w:p w:rsidR="000B1BE3" w:rsidRDefault="000B1BE3" w:rsidP="00F070A2">
      <w:pPr>
        <w:pStyle w:val="Prrafodelista"/>
        <w:numPr>
          <w:ilvl w:val="0"/>
          <w:numId w:val="1"/>
        </w:numPr>
        <w:jc w:val="both"/>
      </w:pPr>
      <w:r w:rsidRPr="000B1BE3">
        <w:t>Los pueblos nativos protegen en su territorio cerca del 80% de la biodiversidad del planeta. Es importante recalcar el papel que ejercen</w:t>
      </w:r>
      <w:r>
        <w:t>:</w:t>
      </w:r>
    </w:p>
    <w:p w:rsidR="000B1BE3" w:rsidRDefault="000B1BE3" w:rsidP="00F070A2">
      <w:pPr>
        <w:pStyle w:val="Prrafodelista"/>
        <w:jc w:val="both"/>
      </w:pPr>
    </w:p>
    <w:p w:rsidR="009D08DF" w:rsidRPr="009D08DF" w:rsidRDefault="009D08DF" w:rsidP="00F070A2">
      <w:pPr>
        <w:pStyle w:val="Prrafodelista"/>
        <w:numPr>
          <w:ilvl w:val="0"/>
          <w:numId w:val="4"/>
        </w:numPr>
        <w:jc w:val="both"/>
      </w:pPr>
      <w:r w:rsidRPr="009D08DF">
        <w:t xml:space="preserve">las comunidades étnicas tanto indígenas como afros en la defensa del territorio y su biodiversidad. </w:t>
      </w:r>
    </w:p>
    <w:p w:rsidR="000B1BE3" w:rsidRDefault="009D08DF" w:rsidP="00F070A2">
      <w:pPr>
        <w:pStyle w:val="Prrafodelista"/>
        <w:numPr>
          <w:ilvl w:val="0"/>
          <w:numId w:val="4"/>
        </w:numPr>
        <w:jc w:val="both"/>
      </w:pPr>
      <w:r>
        <w:t>Los nativos protegen su territorio porque es parte fundamental para su vida</w:t>
      </w:r>
    </w:p>
    <w:p w:rsidR="000B1BE3" w:rsidRDefault="009D08DF" w:rsidP="00F070A2">
      <w:pPr>
        <w:pStyle w:val="Prrafodelista"/>
        <w:numPr>
          <w:ilvl w:val="0"/>
          <w:numId w:val="4"/>
        </w:numPr>
        <w:jc w:val="both"/>
      </w:pPr>
      <w:r>
        <w:t>Los grupos étnicos que convergen estos lugares cuidan el medio ambiente</w:t>
      </w:r>
    </w:p>
    <w:p w:rsidR="000B1BE3" w:rsidRDefault="009D08DF" w:rsidP="00F070A2">
      <w:pPr>
        <w:pStyle w:val="Prrafodelista"/>
        <w:numPr>
          <w:ilvl w:val="0"/>
          <w:numId w:val="4"/>
        </w:numPr>
        <w:jc w:val="both"/>
      </w:pPr>
      <w:r>
        <w:t>Los habitantes de estas zonas cuidan y protegen las fuentes hídricas</w:t>
      </w:r>
    </w:p>
    <w:p w:rsidR="005C0D55" w:rsidRDefault="005C0D55" w:rsidP="00F070A2">
      <w:pPr>
        <w:pStyle w:val="Prrafodelista"/>
        <w:ind w:left="1080"/>
        <w:jc w:val="both"/>
      </w:pPr>
    </w:p>
    <w:p w:rsidR="000B1BE3" w:rsidRDefault="009D08DF" w:rsidP="00F070A2">
      <w:pPr>
        <w:pStyle w:val="Prrafodelista"/>
        <w:numPr>
          <w:ilvl w:val="0"/>
          <w:numId w:val="1"/>
        </w:numPr>
        <w:jc w:val="both"/>
      </w:pPr>
      <w:r w:rsidRPr="009D08DF">
        <w:t>Una de las comunidades más organizadas en el territorio colombiano, los indígenas Nasa del Cauca, piensan que “aquí el problema de fondo es que</w:t>
      </w:r>
      <w:r w:rsidR="005C0D55">
        <w:t>:</w:t>
      </w:r>
    </w:p>
    <w:p w:rsidR="000B1BE3" w:rsidRDefault="005C0D55" w:rsidP="00F070A2">
      <w:pPr>
        <w:pStyle w:val="Prrafodelista"/>
        <w:numPr>
          <w:ilvl w:val="0"/>
          <w:numId w:val="6"/>
        </w:numPr>
        <w:jc w:val="both"/>
      </w:pPr>
      <w:r>
        <w:t>L</w:t>
      </w:r>
      <w:r w:rsidRPr="005C0D55">
        <w:t>a Madre Tierra está esclavizada y enferma y</w:t>
      </w:r>
      <w:r>
        <w:t xml:space="preserve"> nos estamos haciendo los locos</w:t>
      </w:r>
    </w:p>
    <w:p w:rsidR="005C0D55" w:rsidRDefault="005C0D55" w:rsidP="00F070A2">
      <w:pPr>
        <w:pStyle w:val="Prrafodelista"/>
        <w:numPr>
          <w:ilvl w:val="0"/>
          <w:numId w:val="6"/>
        </w:numPr>
        <w:jc w:val="both"/>
      </w:pPr>
      <w:r>
        <w:t>La Tierra es la base de la riqueza</w:t>
      </w:r>
    </w:p>
    <w:p w:rsidR="005C0D55" w:rsidRDefault="005C0D55" w:rsidP="00F070A2">
      <w:pPr>
        <w:pStyle w:val="Prrafodelista"/>
        <w:numPr>
          <w:ilvl w:val="0"/>
          <w:numId w:val="6"/>
        </w:numPr>
        <w:jc w:val="both"/>
      </w:pPr>
      <w:r>
        <w:t>Para los indígenas la Tierra lo es todo</w:t>
      </w:r>
    </w:p>
    <w:p w:rsidR="005C0D55" w:rsidRDefault="005C0D55" w:rsidP="00F070A2">
      <w:pPr>
        <w:pStyle w:val="Prrafodelista"/>
        <w:numPr>
          <w:ilvl w:val="0"/>
          <w:numId w:val="6"/>
        </w:numPr>
        <w:jc w:val="both"/>
      </w:pPr>
      <w:r>
        <w:t>El mal uso de los pesticidas ha permitido que la Tierra se contamine</w:t>
      </w:r>
    </w:p>
    <w:p w:rsidR="00514C9D" w:rsidRDefault="00514C9D" w:rsidP="00F070A2">
      <w:pPr>
        <w:pStyle w:val="Prrafodelista"/>
        <w:ind w:left="1080"/>
        <w:jc w:val="both"/>
      </w:pPr>
    </w:p>
    <w:p w:rsidR="005C0D55" w:rsidRDefault="005C0D55" w:rsidP="00F070A2">
      <w:pPr>
        <w:pStyle w:val="Prrafodelista"/>
        <w:numPr>
          <w:ilvl w:val="0"/>
          <w:numId w:val="1"/>
        </w:numPr>
        <w:jc w:val="both"/>
      </w:pPr>
      <w:r w:rsidRPr="005C0D55">
        <w:t>El territorio, comprendido como integridad viviente y sustento de la identidad y armonía, de acuerdo con la cosmovisión propia de los pueblos indígenas y en virtud del lazo especial y colectivo que sostienen con el mismo, sufre un daño cuando es</w:t>
      </w:r>
      <w:r>
        <w:t>:</w:t>
      </w:r>
    </w:p>
    <w:p w:rsidR="005C0D55" w:rsidRDefault="005C0D55" w:rsidP="00F070A2">
      <w:pPr>
        <w:pStyle w:val="Prrafodelista"/>
        <w:numPr>
          <w:ilvl w:val="0"/>
          <w:numId w:val="7"/>
        </w:numPr>
        <w:jc w:val="both"/>
      </w:pPr>
      <w:r w:rsidRPr="005C0D55">
        <w:t>violado o profanado por el conflicto armado interno y sus factores vinculados y subyacentes.</w:t>
      </w:r>
    </w:p>
    <w:p w:rsidR="005C0D55" w:rsidRDefault="005C0D55" w:rsidP="00F070A2">
      <w:pPr>
        <w:pStyle w:val="Prrafodelista"/>
        <w:numPr>
          <w:ilvl w:val="0"/>
          <w:numId w:val="7"/>
        </w:numPr>
        <w:jc w:val="both"/>
      </w:pPr>
      <w:r>
        <w:t>La Tierra es destruida por la mano del hombre</w:t>
      </w:r>
    </w:p>
    <w:p w:rsidR="005C0D55" w:rsidRDefault="005C0D55" w:rsidP="00F070A2">
      <w:pPr>
        <w:pStyle w:val="Prrafodelista"/>
        <w:numPr>
          <w:ilvl w:val="0"/>
          <w:numId w:val="7"/>
        </w:numPr>
        <w:jc w:val="both"/>
      </w:pPr>
      <w:r>
        <w:t>Acción de la naturaleza</w:t>
      </w:r>
    </w:p>
    <w:p w:rsidR="005C0D55" w:rsidRPr="005C0D55" w:rsidRDefault="005C0D55" w:rsidP="00F070A2">
      <w:pPr>
        <w:pStyle w:val="Prrafodelista"/>
        <w:numPr>
          <w:ilvl w:val="0"/>
          <w:numId w:val="7"/>
        </w:numPr>
        <w:jc w:val="both"/>
      </w:pPr>
      <w:r>
        <w:t>La  tala y deforestación indiscriminada de los bosques</w:t>
      </w:r>
    </w:p>
    <w:p w:rsidR="006D6FA6" w:rsidRDefault="006D6FA6" w:rsidP="006D6FA6"/>
    <w:p w:rsidR="00810459" w:rsidRDefault="00810459" w:rsidP="00810459"/>
    <w:sectPr w:rsidR="0081045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5E9A"/>
    <w:multiLevelType w:val="hybridMultilevel"/>
    <w:tmpl w:val="80B28CFE"/>
    <w:lvl w:ilvl="0" w:tplc="D87469E8">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 w15:restartNumberingAfterBreak="0">
    <w:nsid w:val="08B65766"/>
    <w:multiLevelType w:val="hybridMultilevel"/>
    <w:tmpl w:val="CC382E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4A5909BF"/>
    <w:multiLevelType w:val="hybridMultilevel"/>
    <w:tmpl w:val="B082FCEE"/>
    <w:lvl w:ilvl="0" w:tplc="D62CEDC2">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 w15:restartNumberingAfterBreak="0">
    <w:nsid w:val="4E5C602F"/>
    <w:multiLevelType w:val="hybridMultilevel"/>
    <w:tmpl w:val="5582DD04"/>
    <w:lvl w:ilvl="0" w:tplc="ED403EBE">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15:restartNumberingAfterBreak="0">
    <w:nsid w:val="55032673"/>
    <w:multiLevelType w:val="hybridMultilevel"/>
    <w:tmpl w:val="D15C68C4"/>
    <w:lvl w:ilvl="0" w:tplc="37FE5846">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15:restartNumberingAfterBreak="0">
    <w:nsid w:val="6F55565C"/>
    <w:multiLevelType w:val="hybridMultilevel"/>
    <w:tmpl w:val="6B7ABAA0"/>
    <w:lvl w:ilvl="0" w:tplc="615207D2">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7E14074E"/>
    <w:multiLevelType w:val="hybridMultilevel"/>
    <w:tmpl w:val="C4743B84"/>
    <w:lvl w:ilvl="0" w:tplc="A468BF92">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0"/>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459"/>
    <w:rsid w:val="000B1BE3"/>
    <w:rsid w:val="001F6AAE"/>
    <w:rsid w:val="002E7702"/>
    <w:rsid w:val="00514C9D"/>
    <w:rsid w:val="005C0D55"/>
    <w:rsid w:val="006653A4"/>
    <w:rsid w:val="006D6FA6"/>
    <w:rsid w:val="00810459"/>
    <w:rsid w:val="009D08DF"/>
    <w:rsid w:val="00F070A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6A2F1"/>
  <w15:chartTrackingRefBased/>
  <w15:docId w15:val="{3BC5427F-98C2-4EFF-96E7-46006C48E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104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4</Pages>
  <Words>1305</Words>
  <Characters>7182</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3</cp:revision>
  <dcterms:created xsi:type="dcterms:W3CDTF">2020-10-02T00:18:00Z</dcterms:created>
  <dcterms:modified xsi:type="dcterms:W3CDTF">2020-10-05T00:15:00Z</dcterms:modified>
</cp:coreProperties>
</file>