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515" w:rsidRDefault="00EB4515"/>
    <w:p w:rsidR="00AF19DA" w:rsidRDefault="00AF19DA"/>
    <w:p w:rsidR="00AF19DA" w:rsidRDefault="00AF19DA"/>
    <w:p w:rsidR="00AF19DA" w:rsidRDefault="00AF19DA">
      <w:r>
        <w:t xml:space="preserve">                                         INSTITUCIÓN EDUCATIVA MONSEÑOR RAMÓN ARCILA</w:t>
      </w:r>
    </w:p>
    <w:p w:rsidR="00AF19DA" w:rsidRDefault="00AF19DA">
      <w:r>
        <w:t xml:space="preserve">                             TALLER DE ACTIVIDADES ESPECIALES PARA DESARROLLAR EN CASA</w:t>
      </w:r>
    </w:p>
    <w:p w:rsidR="00AF19DA" w:rsidRDefault="00AF19DA">
      <w:r>
        <w:t xml:space="preserve">                                   ESPAÑOL __ GRADO 7° __ PERIODO II__ ACTIVIDADES 3 Y 4__</w:t>
      </w:r>
    </w:p>
    <w:p w:rsidR="00AF19DA" w:rsidRDefault="00AF19DA">
      <w:pPr>
        <w:rPr>
          <w:b/>
        </w:rPr>
      </w:pPr>
      <w:r w:rsidRPr="00AF19DA">
        <w:rPr>
          <w:b/>
        </w:rPr>
        <w:t>ACTIVIDAD 3</w:t>
      </w:r>
    </w:p>
    <w:p w:rsidR="00AE3C60" w:rsidRPr="00AE3C60" w:rsidRDefault="00AE3C60" w:rsidP="00AE3C60">
      <w:pPr>
        <w:pStyle w:val="Prrafodelista"/>
        <w:numPr>
          <w:ilvl w:val="0"/>
          <w:numId w:val="1"/>
        </w:numPr>
        <w:rPr>
          <w:b/>
        </w:rPr>
      </w:pPr>
      <w:r>
        <w:t>Explique qué son los Medios de Comunicación, cuáles son los más empleados en nuestra sociedad, qué finalidad tienen y qué caracteriza a cada uno.</w:t>
      </w:r>
    </w:p>
    <w:p w:rsidR="00AE3C60" w:rsidRPr="00AE3C60" w:rsidRDefault="00AE3C60" w:rsidP="00AE3C60">
      <w:pPr>
        <w:pStyle w:val="Prrafodelista"/>
        <w:numPr>
          <w:ilvl w:val="0"/>
          <w:numId w:val="1"/>
        </w:numPr>
        <w:rPr>
          <w:b/>
        </w:rPr>
      </w:pPr>
      <w:r>
        <w:t>¿Qué diferencias podemos establecer entre Prensa, Radio, Televisión e Internet?</w:t>
      </w:r>
    </w:p>
    <w:p w:rsidR="00550D0B" w:rsidRPr="00550D0B" w:rsidRDefault="00AE3C60" w:rsidP="00AE3C60">
      <w:pPr>
        <w:pStyle w:val="Prrafodelista"/>
        <w:numPr>
          <w:ilvl w:val="0"/>
          <w:numId w:val="1"/>
        </w:numPr>
        <w:rPr>
          <w:b/>
        </w:rPr>
      </w:pPr>
      <w:r>
        <w:t>Indague 5 noticias de actualidad, en la prensa o la televisión. Analice cada noticia desde las siguientes preguntas: ¿Qué ocurrió? ¿Cómo ocurrió? ¿Dónde ocurrió? ¿Cuándo ocurrió? ¿A quién le ocurrió? ¿Por qué ocurrió?</w:t>
      </w:r>
    </w:p>
    <w:p w:rsidR="00550D0B" w:rsidRPr="00550D0B" w:rsidRDefault="00550D0B" w:rsidP="00AE3C60">
      <w:pPr>
        <w:pStyle w:val="Prrafodelista"/>
        <w:numPr>
          <w:ilvl w:val="0"/>
          <w:numId w:val="1"/>
        </w:numPr>
        <w:rPr>
          <w:b/>
        </w:rPr>
      </w:pPr>
      <w:r>
        <w:t xml:space="preserve">Identifique 5 comerciales de televisión que a usted le llamen la atención. Narre brevemente cada comercial, luego explique con qué propósito fue elaborado cada uno y finalmente realice un comentario personal sobre cada </w:t>
      </w:r>
      <w:proofErr w:type="gramStart"/>
      <w:r>
        <w:t>uno!.</w:t>
      </w:r>
      <w:proofErr w:type="gramEnd"/>
    </w:p>
    <w:p w:rsidR="00550D0B" w:rsidRPr="00550D0B" w:rsidRDefault="00550D0B" w:rsidP="00AE3C60">
      <w:pPr>
        <w:pStyle w:val="Prrafodelista"/>
        <w:numPr>
          <w:ilvl w:val="0"/>
          <w:numId w:val="1"/>
        </w:numPr>
        <w:rPr>
          <w:b/>
        </w:rPr>
      </w:pPr>
      <w:r>
        <w:t>Identifique en la televisión un programa de opinión, explique qué tema trata, cuál es la intención del programa y qué piensa usted de dicho programa.</w:t>
      </w:r>
    </w:p>
    <w:p w:rsidR="00550D0B" w:rsidRPr="00550D0B" w:rsidRDefault="00550D0B" w:rsidP="00AE3C60">
      <w:pPr>
        <w:pStyle w:val="Prrafodelista"/>
        <w:numPr>
          <w:ilvl w:val="0"/>
          <w:numId w:val="1"/>
        </w:numPr>
        <w:rPr>
          <w:b/>
        </w:rPr>
      </w:pPr>
      <w:r>
        <w:t>Explique 5 aspectos positivos y 5 aspectos negativos de Internet</w:t>
      </w:r>
    </w:p>
    <w:p w:rsidR="00AE3C60" w:rsidRDefault="00550D0B" w:rsidP="00550D0B">
      <w:pPr>
        <w:rPr>
          <w:b/>
        </w:rPr>
      </w:pPr>
      <w:r w:rsidRPr="00550D0B">
        <w:rPr>
          <w:b/>
        </w:rPr>
        <w:t xml:space="preserve">ACTIVIDAD </w:t>
      </w:r>
      <w:proofErr w:type="gramStart"/>
      <w:r w:rsidRPr="00550D0B">
        <w:rPr>
          <w:b/>
        </w:rPr>
        <w:t>4</w:t>
      </w:r>
      <w:r w:rsidR="00AE3C60" w:rsidRPr="00550D0B">
        <w:rPr>
          <w:b/>
        </w:rPr>
        <w:t xml:space="preserve"> </w:t>
      </w:r>
      <w:r>
        <w:rPr>
          <w:b/>
        </w:rPr>
        <w:t xml:space="preserve"> (</w:t>
      </w:r>
      <w:proofErr w:type="spellStart"/>
      <w:proofErr w:type="gramEnd"/>
      <w:r>
        <w:rPr>
          <w:b/>
        </w:rPr>
        <w:t>Lecto</w:t>
      </w:r>
      <w:proofErr w:type="spellEnd"/>
      <w:r>
        <w:rPr>
          <w:b/>
        </w:rPr>
        <w:t xml:space="preserve"> escritura)</w:t>
      </w:r>
    </w:p>
    <w:p w:rsidR="0035695C" w:rsidRPr="0035695C" w:rsidRDefault="00061C71" w:rsidP="0035695C">
      <w:pPr>
        <w:spacing w:after="0" w:line="240" w:lineRule="auto"/>
        <w:jc w:val="both"/>
        <w:rPr>
          <w:rFonts w:ascii="Georgia" w:eastAsia="Times New Roman" w:hAnsi="Georgia" w:cs="Times New Roman"/>
          <w:color w:val="333333"/>
          <w:sz w:val="20"/>
          <w:szCs w:val="20"/>
          <w:lang w:eastAsia="es-CO"/>
        </w:rPr>
      </w:pPr>
      <w:r>
        <w:rPr>
          <w:rFonts w:ascii="Georgia" w:eastAsia="Times New Roman" w:hAnsi="Georgia" w:cs="Times New Roman"/>
          <w:b/>
          <w:bCs/>
          <w:color w:val="E06666"/>
          <w:sz w:val="36"/>
          <w:szCs w:val="36"/>
          <w:lang w:eastAsia="es-CO"/>
        </w:rPr>
        <w:t>TEXTO 1</w:t>
      </w:r>
    </w:p>
    <w:p w:rsidR="0035695C" w:rsidRPr="0035695C" w:rsidRDefault="0035695C" w:rsidP="0035695C">
      <w:pPr>
        <w:spacing w:after="0" w:line="240" w:lineRule="auto"/>
        <w:jc w:val="both"/>
        <w:rPr>
          <w:rFonts w:ascii="Georgia" w:eastAsia="Times New Roman" w:hAnsi="Georgia" w:cs="Times New Roman"/>
          <w:color w:val="333333"/>
          <w:sz w:val="20"/>
          <w:szCs w:val="20"/>
          <w:lang w:eastAsia="es-CO"/>
        </w:rPr>
      </w:pPr>
      <w:r w:rsidRPr="0035695C">
        <w:rPr>
          <w:rFonts w:ascii="Georgia" w:eastAsia="Times New Roman" w:hAnsi="Georgia" w:cs="Times New Roman"/>
          <w:color w:val="333333"/>
          <w:sz w:val="20"/>
          <w:szCs w:val="20"/>
          <w:lang w:eastAsia="es-CO"/>
        </w:rPr>
        <w:t xml:space="preserve">En la primavera del año 1990, un grupo de obreros estaba realizando las obras de la carretera del nuevo aeropuerto internacional de la ciudad de </w:t>
      </w:r>
      <w:proofErr w:type="spellStart"/>
      <w:r w:rsidRPr="0035695C">
        <w:rPr>
          <w:rFonts w:ascii="Georgia" w:eastAsia="Times New Roman" w:hAnsi="Georgia" w:cs="Times New Roman"/>
          <w:color w:val="333333"/>
          <w:sz w:val="20"/>
          <w:szCs w:val="20"/>
          <w:lang w:eastAsia="es-CO"/>
        </w:rPr>
        <w:t>Xian</w:t>
      </w:r>
      <w:proofErr w:type="spellEnd"/>
      <w:r w:rsidRPr="0035695C">
        <w:rPr>
          <w:rFonts w:ascii="Georgia" w:eastAsia="Times New Roman" w:hAnsi="Georgia" w:cs="Times New Roman"/>
          <w:color w:val="333333"/>
          <w:sz w:val="20"/>
          <w:szCs w:val="20"/>
          <w:lang w:eastAsia="es-CO"/>
        </w:rPr>
        <w:t xml:space="preserve">, al sudeste de Beijing, </w:t>
      </w:r>
      <w:proofErr w:type="gramStart"/>
      <w:r w:rsidRPr="0035695C">
        <w:rPr>
          <w:rFonts w:ascii="Georgia" w:eastAsia="Times New Roman" w:hAnsi="Georgia" w:cs="Times New Roman"/>
          <w:color w:val="333333"/>
          <w:sz w:val="20"/>
          <w:szCs w:val="20"/>
          <w:lang w:eastAsia="es-CO"/>
        </w:rPr>
        <w:t>cuando,  a</w:t>
      </w:r>
      <w:proofErr w:type="gramEnd"/>
      <w:r w:rsidRPr="0035695C">
        <w:rPr>
          <w:rFonts w:ascii="Georgia" w:eastAsia="Times New Roman" w:hAnsi="Georgia" w:cs="Times New Roman"/>
          <w:color w:val="333333"/>
          <w:sz w:val="20"/>
          <w:szCs w:val="20"/>
          <w:lang w:eastAsia="es-CO"/>
        </w:rPr>
        <w:t xml:space="preserve">  unos  seis  metros  de profundidad,  el  golpe  de  un  pico  produjo  un  extraño sonido.  </w:t>
      </w:r>
      <w:proofErr w:type="gramStart"/>
      <w:r w:rsidRPr="0035695C">
        <w:rPr>
          <w:rFonts w:ascii="Georgia" w:eastAsia="Times New Roman" w:hAnsi="Georgia" w:cs="Times New Roman"/>
          <w:color w:val="333333"/>
          <w:sz w:val="20"/>
          <w:szCs w:val="20"/>
          <w:lang w:eastAsia="es-CO"/>
        </w:rPr>
        <w:t>Los  obreros</w:t>
      </w:r>
      <w:proofErr w:type="gramEnd"/>
      <w:r w:rsidRPr="0035695C">
        <w:rPr>
          <w:rFonts w:ascii="Georgia" w:eastAsia="Times New Roman" w:hAnsi="Georgia" w:cs="Times New Roman"/>
          <w:color w:val="333333"/>
          <w:sz w:val="20"/>
          <w:szCs w:val="20"/>
          <w:lang w:eastAsia="es-CO"/>
        </w:rPr>
        <w:t xml:space="preserve">  observaron  sorprendidos que  habían  dado  con  una  especie  de bóveda subterránea. Llamados a toda prisa, </w:t>
      </w:r>
      <w:proofErr w:type="gramStart"/>
      <w:r w:rsidRPr="0035695C">
        <w:rPr>
          <w:rFonts w:ascii="Georgia" w:eastAsia="Times New Roman" w:hAnsi="Georgia" w:cs="Times New Roman"/>
          <w:color w:val="333333"/>
          <w:sz w:val="20"/>
          <w:szCs w:val="20"/>
          <w:lang w:eastAsia="es-CO"/>
        </w:rPr>
        <w:t>los  arqueólogos</w:t>
      </w:r>
      <w:proofErr w:type="gramEnd"/>
      <w:r w:rsidRPr="0035695C">
        <w:rPr>
          <w:rFonts w:ascii="Georgia" w:eastAsia="Times New Roman" w:hAnsi="Georgia" w:cs="Times New Roman"/>
          <w:color w:val="333333"/>
          <w:sz w:val="20"/>
          <w:szCs w:val="20"/>
          <w:lang w:eastAsia="es-CO"/>
        </w:rPr>
        <w:t xml:space="preserve"> no tardaron en darse cuenta de  que  estaban  ante  un  descubrimiento  excepcional.  </w:t>
      </w:r>
      <w:proofErr w:type="gramStart"/>
      <w:r w:rsidRPr="0035695C">
        <w:rPr>
          <w:rFonts w:ascii="Georgia" w:eastAsia="Times New Roman" w:hAnsi="Georgia" w:cs="Times New Roman"/>
          <w:color w:val="333333"/>
          <w:sz w:val="20"/>
          <w:szCs w:val="20"/>
          <w:lang w:eastAsia="es-CO"/>
        </w:rPr>
        <w:t>En  efecto</w:t>
      </w:r>
      <w:proofErr w:type="gramEnd"/>
      <w:r w:rsidRPr="0035695C">
        <w:rPr>
          <w:rFonts w:ascii="Georgia" w:eastAsia="Times New Roman" w:hAnsi="Georgia" w:cs="Times New Roman"/>
          <w:color w:val="333333"/>
          <w:sz w:val="20"/>
          <w:szCs w:val="20"/>
          <w:lang w:eastAsia="es-CO"/>
        </w:rPr>
        <w:t>,  los  trabajos de excavación sacaron a la luz un complejo de bóvedas subterráneas que se extendían por un  área  de  diez kilómetros  cuadrados.  </w:t>
      </w:r>
      <w:proofErr w:type="gramStart"/>
      <w:r w:rsidRPr="0035695C">
        <w:rPr>
          <w:rFonts w:ascii="Georgia" w:eastAsia="Times New Roman" w:hAnsi="Georgia" w:cs="Times New Roman"/>
          <w:color w:val="333333"/>
          <w:sz w:val="20"/>
          <w:szCs w:val="20"/>
          <w:lang w:eastAsia="es-CO"/>
        </w:rPr>
        <w:t>En  su</w:t>
      </w:r>
      <w:proofErr w:type="gramEnd"/>
      <w:r w:rsidRPr="0035695C">
        <w:rPr>
          <w:rFonts w:ascii="Georgia" w:eastAsia="Times New Roman" w:hAnsi="Georgia" w:cs="Times New Roman"/>
          <w:color w:val="333333"/>
          <w:sz w:val="20"/>
          <w:szCs w:val="20"/>
          <w:lang w:eastAsia="es-CO"/>
        </w:rPr>
        <w:t xml:space="preserve">  interior  aparecieron,  cuidadosamente alineadas,  miles  de  estatuillas  de extraordinaria  calidad,  que  representaban  a  personas con  rostros  exquisitamente  moldeados,  además de  caballos  y  todo  tipo  de  animales domésticos.</w:t>
      </w:r>
    </w:p>
    <w:p w:rsidR="0035695C" w:rsidRPr="0035695C" w:rsidRDefault="0035695C" w:rsidP="0035695C">
      <w:pPr>
        <w:spacing w:after="0" w:line="240" w:lineRule="auto"/>
        <w:jc w:val="both"/>
        <w:rPr>
          <w:rFonts w:ascii="Georgia" w:eastAsia="Times New Roman" w:hAnsi="Georgia" w:cs="Times New Roman"/>
          <w:color w:val="333333"/>
          <w:sz w:val="20"/>
          <w:szCs w:val="20"/>
          <w:lang w:eastAsia="es-CO"/>
        </w:rPr>
      </w:pPr>
      <w:r w:rsidRPr="0035695C">
        <w:rPr>
          <w:rFonts w:ascii="Georgia" w:eastAsia="Times New Roman" w:hAnsi="Georgia" w:cs="Times New Roman"/>
          <w:color w:val="333333"/>
          <w:sz w:val="20"/>
          <w:szCs w:val="20"/>
          <w:lang w:eastAsia="es-CO"/>
        </w:rPr>
        <w:t xml:space="preserve">No era éste el primer descubrimiento arqueológico importante en el área de </w:t>
      </w:r>
      <w:proofErr w:type="spellStart"/>
      <w:r w:rsidRPr="0035695C">
        <w:rPr>
          <w:rFonts w:ascii="Georgia" w:eastAsia="Times New Roman" w:hAnsi="Georgia" w:cs="Times New Roman"/>
          <w:color w:val="333333"/>
          <w:sz w:val="20"/>
          <w:szCs w:val="20"/>
          <w:lang w:eastAsia="es-CO"/>
        </w:rPr>
        <w:t>Xian</w:t>
      </w:r>
      <w:proofErr w:type="spellEnd"/>
      <w:r w:rsidRPr="0035695C">
        <w:rPr>
          <w:rFonts w:ascii="Georgia" w:eastAsia="Times New Roman" w:hAnsi="Georgia" w:cs="Times New Roman"/>
          <w:color w:val="333333"/>
          <w:sz w:val="20"/>
          <w:szCs w:val="20"/>
          <w:lang w:eastAsia="es-CO"/>
        </w:rPr>
        <w:t xml:space="preserve">. En 1974, a pocos kilómetros de distancia, se había descubierto el impresionante ejército de </w:t>
      </w:r>
      <w:proofErr w:type="gramStart"/>
      <w:r w:rsidRPr="0035695C">
        <w:rPr>
          <w:rFonts w:ascii="Georgia" w:eastAsia="Times New Roman" w:hAnsi="Georgia" w:cs="Times New Roman"/>
          <w:color w:val="333333"/>
          <w:sz w:val="20"/>
          <w:szCs w:val="20"/>
          <w:lang w:eastAsia="es-CO"/>
        </w:rPr>
        <w:t>terracota  a</w:t>
      </w:r>
      <w:proofErr w:type="gramEnd"/>
      <w:r w:rsidRPr="0035695C">
        <w:rPr>
          <w:rFonts w:ascii="Georgia" w:eastAsia="Times New Roman" w:hAnsi="Georgia" w:cs="Times New Roman"/>
          <w:color w:val="333333"/>
          <w:sz w:val="20"/>
          <w:szCs w:val="20"/>
          <w:lang w:eastAsia="es-CO"/>
        </w:rPr>
        <w:t xml:space="preserve">  tamaño  natural  de </w:t>
      </w:r>
      <w:proofErr w:type="spellStart"/>
      <w:r w:rsidRPr="0035695C">
        <w:rPr>
          <w:rFonts w:ascii="Georgia" w:eastAsia="Times New Roman" w:hAnsi="Georgia" w:cs="Times New Roman"/>
          <w:color w:val="333333"/>
          <w:sz w:val="20"/>
          <w:szCs w:val="20"/>
          <w:lang w:eastAsia="es-CO"/>
        </w:rPr>
        <w:t>Qin</w:t>
      </w:r>
      <w:proofErr w:type="spellEnd"/>
      <w:r w:rsidRPr="0035695C">
        <w:rPr>
          <w:rFonts w:ascii="Georgia" w:eastAsia="Times New Roman" w:hAnsi="Georgia" w:cs="Times New Roman"/>
          <w:color w:val="333333"/>
          <w:sz w:val="20"/>
          <w:szCs w:val="20"/>
          <w:lang w:eastAsia="es-CO"/>
        </w:rPr>
        <w:t xml:space="preserve">  </w:t>
      </w:r>
      <w:proofErr w:type="spellStart"/>
      <w:r w:rsidRPr="0035695C">
        <w:rPr>
          <w:rFonts w:ascii="Georgia" w:eastAsia="Times New Roman" w:hAnsi="Georgia" w:cs="Times New Roman"/>
          <w:color w:val="333333"/>
          <w:sz w:val="20"/>
          <w:szCs w:val="20"/>
          <w:lang w:eastAsia="es-CO"/>
        </w:rPr>
        <w:t>Shi</w:t>
      </w:r>
      <w:proofErr w:type="spellEnd"/>
      <w:r w:rsidRPr="0035695C">
        <w:rPr>
          <w:rFonts w:ascii="Georgia" w:eastAsia="Times New Roman" w:hAnsi="Georgia" w:cs="Times New Roman"/>
          <w:color w:val="333333"/>
          <w:sz w:val="20"/>
          <w:szCs w:val="20"/>
          <w:lang w:eastAsia="es-CO"/>
        </w:rPr>
        <w:t xml:space="preserve">  </w:t>
      </w:r>
      <w:proofErr w:type="spellStart"/>
      <w:r w:rsidRPr="0035695C">
        <w:rPr>
          <w:rFonts w:ascii="Georgia" w:eastAsia="Times New Roman" w:hAnsi="Georgia" w:cs="Times New Roman"/>
          <w:color w:val="333333"/>
          <w:sz w:val="20"/>
          <w:szCs w:val="20"/>
          <w:lang w:eastAsia="es-CO"/>
        </w:rPr>
        <w:t>Huang</w:t>
      </w:r>
      <w:proofErr w:type="spellEnd"/>
      <w:r w:rsidRPr="0035695C">
        <w:rPr>
          <w:rFonts w:ascii="Georgia" w:eastAsia="Times New Roman" w:hAnsi="Georgia" w:cs="Times New Roman"/>
          <w:color w:val="333333"/>
          <w:sz w:val="20"/>
          <w:szCs w:val="20"/>
          <w:lang w:eastAsia="es-CO"/>
        </w:rPr>
        <w:t xml:space="preserve">  Di,  el  primer  emperador  de  China.  Los lugareños se felicitaron ante la aparición de a </w:t>
      </w:r>
      <w:proofErr w:type="spellStart"/>
      <w:r w:rsidRPr="0035695C">
        <w:rPr>
          <w:rFonts w:ascii="Georgia" w:eastAsia="Times New Roman" w:hAnsi="Georgia" w:cs="Times New Roman"/>
          <w:color w:val="333333"/>
          <w:sz w:val="20"/>
          <w:szCs w:val="20"/>
          <w:lang w:eastAsia="es-CO"/>
        </w:rPr>
        <w:t>quellos</w:t>
      </w:r>
      <w:proofErr w:type="spellEnd"/>
      <w:r w:rsidRPr="0035695C">
        <w:rPr>
          <w:rFonts w:ascii="Georgia" w:eastAsia="Times New Roman" w:hAnsi="Georgia" w:cs="Times New Roman"/>
          <w:color w:val="333333"/>
          <w:sz w:val="20"/>
          <w:szCs w:val="20"/>
          <w:lang w:eastAsia="es-CO"/>
        </w:rPr>
        <w:t xml:space="preserve"> pequeños «hombres de barro», que, según creían, les traerían «hordas de turistas </w:t>
      </w:r>
      <w:proofErr w:type="spellStart"/>
      <w:r w:rsidRPr="0035695C">
        <w:rPr>
          <w:rFonts w:ascii="Georgia" w:eastAsia="Times New Roman" w:hAnsi="Georgia" w:cs="Times New Roman"/>
          <w:color w:val="333333"/>
          <w:sz w:val="20"/>
          <w:szCs w:val="20"/>
          <w:lang w:eastAsia="es-CO"/>
        </w:rPr>
        <w:t>occidentales</w:t>
      </w:r>
      <w:proofErr w:type="gramStart"/>
      <w:r w:rsidRPr="0035695C">
        <w:rPr>
          <w:rFonts w:ascii="Georgia" w:eastAsia="Times New Roman" w:hAnsi="Georgia" w:cs="Times New Roman"/>
          <w:color w:val="333333"/>
          <w:sz w:val="20"/>
          <w:szCs w:val="20"/>
          <w:lang w:eastAsia="es-CO"/>
        </w:rPr>
        <w:t>».Los</w:t>
      </w:r>
      <w:proofErr w:type="spellEnd"/>
      <w:proofErr w:type="gramEnd"/>
      <w:r w:rsidRPr="0035695C">
        <w:rPr>
          <w:rFonts w:ascii="Georgia" w:eastAsia="Times New Roman" w:hAnsi="Georgia" w:cs="Times New Roman"/>
          <w:color w:val="333333"/>
          <w:sz w:val="20"/>
          <w:szCs w:val="20"/>
          <w:lang w:eastAsia="es-CO"/>
        </w:rPr>
        <w:t xml:space="preserve"> arqueólogos identificaron fácilmente al propietario de aquellas fosas. Se trataba de </w:t>
      </w:r>
      <w:proofErr w:type="spellStart"/>
      <w:r w:rsidRPr="0035695C">
        <w:rPr>
          <w:rFonts w:ascii="Georgia" w:eastAsia="Times New Roman" w:hAnsi="Georgia" w:cs="Times New Roman"/>
          <w:color w:val="333333"/>
          <w:sz w:val="20"/>
          <w:szCs w:val="20"/>
          <w:lang w:eastAsia="es-CO"/>
        </w:rPr>
        <w:t>Jing</w:t>
      </w:r>
      <w:proofErr w:type="spellEnd"/>
      <w:r w:rsidRPr="0035695C">
        <w:rPr>
          <w:rFonts w:ascii="Georgia" w:eastAsia="Times New Roman" w:hAnsi="Georgia" w:cs="Times New Roman"/>
          <w:color w:val="333333"/>
          <w:sz w:val="20"/>
          <w:szCs w:val="20"/>
          <w:lang w:eastAsia="es-CO"/>
        </w:rPr>
        <w:t xml:space="preserve"> Di, cuarto emperador de la dinastía Han, que gobernó China entre 156 y 141 a.C., cuyo túmulo funerario, identificado desde hacía años pero que aún no ha sido excavado, se alza a un kilómetro de las fosas. Además, a unos 500 metros al este del túmulo de </w:t>
      </w:r>
      <w:proofErr w:type="spellStart"/>
      <w:r w:rsidRPr="0035695C">
        <w:rPr>
          <w:rFonts w:ascii="Georgia" w:eastAsia="Times New Roman" w:hAnsi="Georgia" w:cs="Times New Roman"/>
          <w:color w:val="333333"/>
          <w:sz w:val="20"/>
          <w:szCs w:val="20"/>
          <w:lang w:eastAsia="es-CO"/>
        </w:rPr>
        <w:t>Jing</w:t>
      </w:r>
      <w:proofErr w:type="spellEnd"/>
      <w:r w:rsidRPr="0035695C">
        <w:rPr>
          <w:rFonts w:ascii="Georgia" w:eastAsia="Times New Roman" w:hAnsi="Georgia" w:cs="Times New Roman"/>
          <w:color w:val="333333"/>
          <w:sz w:val="20"/>
          <w:szCs w:val="20"/>
          <w:lang w:eastAsia="es-CO"/>
        </w:rPr>
        <w:t xml:space="preserve"> Di se encuentra el enterramiento de su esposa, la emperatriz Wang.</w:t>
      </w:r>
    </w:p>
    <w:p w:rsidR="0035186E" w:rsidRDefault="0035695C" w:rsidP="0035695C">
      <w:pPr>
        <w:pStyle w:val="Prrafodelista"/>
        <w:numPr>
          <w:ilvl w:val="0"/>
          <w:numId w:val="2"/>
        </w:numPr>
      </w:pPr>
      <w:r>
        <w:t>Explique si el texto es Narrativo literario o Narrativo no literario.  ¿Por qué?</w:t>
      </w:r>
    </w:p>
    <w:p w:rsidR="0035695C" w:rsidRDefault="0035695C" w:rsidP="0035695C">
      <w:pPr>
        <w:pStyle w:val="Prrafodelista"/>
        <w:numPr>
          <w:ilvl w:val="0"/>
          <w:numId w:val="2"/>
        </w:numPr>
      </w:pPr>
      <w:r>
        <w:t>¿Cuál es la idea central del texto?</w:t>
      </w:r>
    </w:p>
    <w:p w:rsidR="0035695C" w:rsidRDefault="0035695C" w:rsidP="0035695C"/>
    <w:p w:rsidR="0035695C" w:rsidRDefault="0035695C" w:rsidP="0035695C"/>
    <w:p w:rsidR="0035695C" w:rsidRPr="0035695C" w:rsidRDefault="00061C71" w:rsidP="0035695C">
      <w:pPr>
        <w:spacing w:after="0" w:line="240" w:lineRule="auto"/>
        <w:rPr>
          <w:rFonts w:ascii="Times New Roman" w:eastAsia="Times New Roman" w:hAnsi="Times New Roman" w:cs="Times New Roman"/>
          <w:sz w:val="24"/>
          <w:szCs w:val="24"/>
          <w:lang w:eastAsia="es-CO"/>
        </w:rPr>
      </w:pPr>
      <w:r>
        <w:rPr>
          <w:rFonts w:ascii="Georgia" w:eastAsia="Times New Roman" w:hAnsi="Georgia" w:cs="Times New Roman"/>
          <w:b/>
          <w:bCs/>
          <w:color w:val="E06666"/>
          <w:sz w:val="36"/>
          <w:szCs w:val="36"/>
          <w:lang w:eastAsia="es-CO"/>
        </w:rPr>
        <w:t>TEXTO 2</w:t>
      </w:r>
    </w:p>
    <w:p w:rsidR="0035695C" w:rsidRPr="0035695C" w:rsidRDefault="0035695C" w:rsidP="0035695C">
      <w:pPr>
        <w:spacing w:after="0" w:line="240" w:lineRule="auto"/>
        <w:jc w:val="both"/>
        <w:rPr>
          <w:rFonts w:ascii="Georgia" w:eastAsia="Times New Roman" w:hAnsi="Georgia" w:cs="Times New Roman"/>
          <w:color w:val="333333"/>
          <w:sz w:val="20"/>
          <w:szCs w:val="20"/>
          <w:lang w:eastAsia="es-CO"/>
        </w:rPr>
      </w:pPr>
      <w:r w:rsidRPr="0035695C">
        <w:rPr>
          <w:rFonts w:ascii="Georgia" w:eastAsia="Times New Roman" w:hAnsi="Georgia" w:cs="Times New Roman"/>
          <w:color w:val="333333"/>
          <w:sz w:val="20"/>
          <w:szCs w:val="20"/>
          <w:lang w:eastAsia="es-CO"/>
        </w:rPr>
        <w:t xml:space="preserve">Según un nuevo estudio </w:t>
      </w:r>
      <w:proofErr w:type="gramStart"/>
      <w:r w:rsidRPr="0035695C">
        <w:rPr>
          <w:rFonts w:ascii="Georgia" w:eastAsia="Times New Roman" w:hAnsi="Georgia" w:cs="Times New Roman"/>
          <w:color w:val="333333"/>
          <w:sz w:val="20"/>
          <w:szCs w:val="20"/>
          <w:lang w:eastAsia="es-CO"/>
        </w:rPr>
        <w:t>del  </w:t>
      </w:r>
      <w:proofErr w:type="spellStart"/>
      <w:r w:rsidRPr="0035695C">
        <w:rPr>
          <w:rFonts w:ascii="Georgia" w:eastAsia="Times New Roman" w:hAnsi="Georgia" w:cs="Times New Roman"/>
          <w:i/>
          <w:iCs/>
          <w:color w:val="333333"/>
          <w:sz w:val="20"/>
          <w:szCs w:val="20"/>
          <w:lang w:eastAsia="es-CO"/>
        </w:rPr>
        <w:t>Journal</w:t>
      </w:r>
      <w:proofErr w:type="spellEnd"/>
      <w:proofErr w:type="gramEnd"/>
      <w:r w:rsidRPr="0035695C">
        <w:rPr>
          <w:rFonts w:ascii="Georgia" w:eastAsia="Times New Roman" w:hAnsi="Georgia" w:cs="Times New Roman"/>
          <w:i/>
          <w:iCs/>
          <w:color w:val="333333"/>
          <w:sz w:val="20"/>
          <w:szCs w:val="20"/>
          <w:lang w:eastAsia="es-CO"/>
        </w:rPr>
        <w:t xml:space="preserve"> of </w:t>
      </w:r>
      <w:proofErr w:type="spellStart"/>
      <w:r w:rsidRPr="0035695C">
        <w:rPr>
          <w:rFonts w:ascii="Georgia" w:eastAsia="Times New Roman" w:hAnsi="Georgia" w:cs="Times New Roman"/>
          <w:i/>
          <w:iCs/>
          <w:color w:val="333333"/>
          <w:sz w:val="20"/>
          <w:szCs w:val="20"/>
          <w:lang w:eastAsia="es-CO"/>
        </w:rPr>
        <w:t>Agricultural</w:t>
      </w:r>
      <w:proofErr w:type="spellEnd"/>
      <w:r w:rsidRPr="0035695C">
        <w:rPr>
          <w:rFonts w:ascii="Georgia" w:eastAsia="Times New Roman" w:hAnsi="Georgia" w:cs="Times New Roman"/>
          <w:i/>
          <w:iCs/>
          <w:color w:val="333333"/>
          <w:sz w:val="20"/>
          <w:szCs w:val="20"/>
          <w:lang w:eastAsia="es-CO"/>
        </w:rPr>
        <w:t xml:space="preserve"> </w:t>
      </w:r>
      <w:proofErr w:type="spellStart"/>
      <w:r w:rsidRPr="0035695C">
        <w:rPr>
          <w:rFonts w:ascii="Georgia" w:eastAsia="Times New Roman" w:hAnsi="Georgia" w:cs="Times New Roman"/>
          <w:i/>
          <w:iCs/>
          <w:color w:val="333333"/>
          <w:sz w:val="20"/>
          <w:szCs w:val="20"/>
          <w:lang w:eastAsia="es-CO"/>
        </w:rPr>
        <w:t>Food</w:t>
      </w:r>
      <w:proofErr w:type="spellEnd"/>
      <w:r w:rsidRPr="0035695C">
        <w:rPr>
          <w:rFonts w:ascii="Georgia" w:eastAsia="Times New Roman" w:hAnsi="Georgia" w:cs="Times New Roman"/>
          <w:i/>
          <w:iCs/>
          <w:color w:val="333333"/>
          <w:sz w:val="20"/>
          <w:szCs w:val="20"/>
          <w:lang w:eastAsia="es-CO"/>
        </w:rPr>
        <w:t xml:space="preserve"> and </w:t>
      </w:r>
      <w:proofErr w:type="spellStart"/>
      <w:r w:rsidRPr="0035695C">
        <w:rPr>
          <w:rFonts w:ascii="Georgia" w:eastAsia="Times New Roman" w:hAnsi="Georgia" w:cs="Times New Roman"/>
          <w:i/>
          <w:iCs/>
          <w:color w:val="333333"/>
          <w:sz w:val="20"/>
          <w:szCs w:val="20"/>
          <w:lang w:eastAsia="es-CO"/>
        </w:rPr>
        <w:t>Chemistry</w:t>
      </w:r>
      <w:proofErr w:type="spellEnd"/>
      <w:r w:rsidRPr="0035695C">
        <w:rPr>
          <w:rFonts w:ascii="Georgia" w:eastAsia="Times New Roman" w:hAnsi="Georgia" w:cs="Times New Roman"/>
          <w:color w:val="333333"/>
          <w:sz w:val="20"/>
          <w:szCs w:val="20"/>
          <w:lang w:eastAsia="es-CO"/>
        </w:rPr>
        <w:t>, el consumo de zumo de sandía antes de  un  entrenamiento  duro  ayuda  a  reducir  la  frecuencia cardíaca de los atletas y el dolor muscular al día siguiente.</w:t>
      </w:r>
    </w:p>
    <w:p w:rsidR="0035695C" w:rsidRPr="0035695C" w:rsidRDefault="0035695C" w:rsidP="0035695C">
      <w:pPr>
        <w:spacing w:after="0" w:line="240" w:lineRule="auto"/>
        <w:jc w:val="both"/>
        <w:rPr>
          <w:rFonts w:ascii="Georgia" w:eastAsia="Times New Roman" w:hAnsi="Georgia" w:cs="Times New Roman"/>
          <w:color w:val="333333"/>
          <w:sz w:val="20"/>
          <w:szCs w:val="20"/>
          <w:lang w:eastAsia="es-CO"/>
        </w:rPr>
      </w:pPr>
      <w:r w:rsidRPr="0035695C">
        <w:rPr>
          <w:rFonts w:ascii="Georgia" w:eastAsia="Times New Roman" w:hAnsi="Georgia" w:cs="Times New Roman"/>
          <w:noProof/>
          <w:color w:val="333333"/>
          <w:sz w:val="20"/>
          <w:szCs w:val="20"/>
          <w:lang w:eastAsia="es-CO"/>
        </w:rPr>
        <w:drawing>
          <wp:inline distT="0" distB="0" distL="0" distR="0" wp14:anchorId="34190AAD" wp14:editId="5CDEB51C">
            <wp:extent cx="1741170" cy="1186815"/>
            <wp:effectExtent l="0" t="0" r="0" b="0"/>
            <wp:docPr id="1" name="Imagen 1" descr="https://4.bp.blogspot.com/-GinPX29rgzM/VzH4d38FwaI/AAAAAAAAO8Y/bKgPR3u0ubA3L5DP-zOToxX0euXR44hRgCLcB/s1600/sandia.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4.bp.blogspot.com/-GinPX29rgzM/VzH4d38FwaI/AAAAAAAAO8Y/bKgPR3u0ubA3L5DP-zOToxX0euXR44hRgCLcB/s1600/sandia.p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41170" cy="1186815"/>
                    </a:xfrm>
                    <a:prstGeom prst="rect">
                      <a:avLst/>
                    </a:prstGeom>
                    <a:noFill/>
                    <a:ln>
                      <a:noFill/>
                    </a:ln>
                  </pic:spPr>
                </pic:pic>
              </a:graphicData>
            </a:graphic>
          </wp:inline>
        </w:drawing>
      </w:r>
      <w:r w:rsidRPr="0035695C">
        <w:rPr>
          <w:rFonts w:ascii="Georgia" w:eastAsia="Times New Roman" w:hAnsi="Georgia" w:cs="Times New Roman"/>
          <w:color w:val="333333"/>
          <w:sz w:val="20"/>
          <w:szCs w:val="20"/>
          <w:lang w:eastAsia="es-CO"/>
        </w:rPr>
        <w:t>El motivo es que la sandía es rica en un aminoácido llamado L-</w:t>
      </w:r>
      <w:proofErr w:type="spellStart"/>
      <w:r w:rsidRPr="0035695C">
        <w:rPr>
          <w:rFonts w:ascii="Georgia" w:eastAsia="Times New Roman" w:hAnsi="Georgia" w:cs="Times New Roman"/>
          <w:color w:val="333333"/>
          <w:sz w:val="20"/>
          <w:szCs w:val="20"/>
          <w:lang w:eastAsia="es-CO"/>
        </w:rPr>
        <w:t>Citrulina</w:t>
      </w:r>
      <w:proofErr w:type="spellEnd"/>
      <w:r w:rsidRPr="0035695C">
        <w:rPr>
          <w:rFonts w:ascii="Georgia" w:eastAsia="Times New Roman" w:hAnsi="Georgia" w:cs="Times New Roman"/>
          <w:color w:val="333333"/>
          <w:sz w:val="20"/>
          <w:szCs w:val="20"/>
          <w:lang w:eastAsia="es-CO"/>
        </w:rPr>
        <w:t xml:space="preserve">, que el cuerpo convierte </w:t>
      </w:r>
      <w:proofErr w:type="gramStart"/>
      <w:r w:rsidRPr="0035695C">
        <w:rPr>
          <w:rFonts w:ascii="Georgia" w:eastAsia="Times New Roman" w:hAnsi="Georgia" w:cs="Times New Roman"/>
          <w:color w:val="333333"/>
          <w:sz w:val="20"/>
          <w:szCs w:val="20"/>
          <w:lang w:eastAsia="es-CO"/>
        </w:rPr>
        <w:t>en  L</w:t>
      </w:r>
      <w:proofErr w:type="gramEnd"/>
      <w:r w:rsidRPr="0035695C">
        <w:rPr>
          <w:rFonts w:ascii="Georgia" w:eastAsia="Times New Roman" w:hAnsi="Georgia" w:cs="Times New Roman"/>
          <w:color w:val="333333"/>
          <w:sz w:val="20"/>
          <w:szCs w:val="20"/>
          <w:lang w:eastAsia="es-CO"/>
        </w:rPr>
        <w:t xml:space="preserve">-Arginina, un  aminoácido esencial que ayuda a relajar  los  vasos sanguíneos y mejorar la circulación. </w:t>
      </w:r>
      <w:proofErr w:type="gramStart"/>
      <w:r w:rsidRPr="0035695C">
        <w:rPr>
          <w:rFonts w:ascii="Georgia" w:eastAsia="Times New Roman" w:hAnsi="Georgia" w:cs="Times New Roman"/>
          <w:color w:val="333333"/>
          <w:sz w:val="20"/>
          <w:szCs w:val="20"/>
          <w:lang w:eastAsia="es-CO"/>
        </w:rPr>
        <w:t>Según  un</w:t>
      </w:r>
      <w:proofErr w:type="gramEnd"/>
      <w:r w:rsidRPr="0035695C">
        <w:rPr>
          <w:rFonts w:ascii="Georgia" w:eastAsia="Times New Roman" w:hAnsi="Georgia" w:cs="Times New Roman"/>
          <w:color w:val="333333"/>
          <w:sz w:val="20"/>
          <w:szCs w:val="20"/>
          <w:lang w:eastAsia="es-CO"/>
        </w:rPr>
        <w:t xml:space="preserve"> estudio  publicado por el  fisiólogo de la universidad  de Florida Arturo Figueroa, Las mujeres posmenopáusicas experimentan una  mejor salud  cardiovascular después de tomar suplementos de extracto de sandía durante 6 semanas. Además, en otro estudio de 2012, publicado por Figueroa también, confirmaba que tales suplementos ayudaban a aliviar la presión arterial en adultos obesos de mediana edad. Además de los beneficios para el corazón parece ser que puede servir como </w:t>
      </w:r>
      <w:proofErr w:type="spellStart"/>
      <w:r w:rsidRPr="0035695C">
        <w:rPr>
          <w:rFonts w:ascii="Georgia" w:eastAsia="Times New Roman" w:hAnsi="Georgia" w:cs="Times New Roman"/>
          <w:color w:val="333333"/>
          <w:sz w:val="20"/>
          <w:szCs w:val="20"/>
          <w:lang w:eastAsia="es-CO"/>
        </w:rPr>
        <w:t>viagra</w:t>
      </w:r>
      <w:proofErr w:type="spellEnd"/>
      <w:r w:rsidRPr="0035695C">
        <w:rPr>
          <w:rFonts w:ascii="Georgia" w:eastAsia="Times New Roman" w:hAnsi="Georgia" w:cs="Times New Roman"/>
          <w:color w:val="333333"/>
          <w:sz w:val="20"/>
          <w:szCs w:val="20"/>
          <w:lang w:eastAsia="es-CO"/>
        </w:rPr>
        <w:t xml:space="preserve"> natural también. También es cierto que para conseguir los efectos deseados es necesario ingerir unas grandes cantidades lo que puede causar otros efectos no deseados ya que la Sandía es considerada como un buen diurético. </w:t>
      </w:r>
      <w:proofErr w:type="gramStart"/>
      <w:r w:rsidRPr="0035695C">
        <w:rPr>
          <w:rFonts w:ascii="Georgia" w:eastAsia="Times New Roman" w:hAnsi="Georgia" w:cs="Times New Roman"/>
          <w:color w:val="333333"/>
          <w:sz w:val="20"/>
          <w:szCs w:val="20"/>
          <w:lang w:eastAsia="es-CO"/>
        </w:rPr>
        <w:t>Se  suele</w:t>
      </w:r>
      <w:proofErr w:type="gramEnd"/>
      <w:r w:rsidRPr="0035695C">
        <w:rPr>
          <w:rFonts w:ascii="Georgia" w:eastAsia="Times New Roman" w:hAnsi="Georgia" w:cs="Times New Roman"/>
          <w:color w:val="333333"/>
          <w:sz w:val="20"/>
          <w:szCs w:val="20"/>
          <w:lang w:eastAsia="es-CO"/>
        </w:rPr>
        <w:t xml:space="preserve"> pensar  que  la  Sandía  tiene  poco  valor  nutricional  ya que el  80% de su composición es agua. Sin embargo 300ml (una cuña) de sandía es alrededor de un tercio de la cantidad diaria de vitaminas A y </w:t>
      </w:r>
      <w:proofErr w:type="gramStart"/>
      <w:r w:rsidRPr="0035695C">
        <w:rPr>
          <w:rFonts w:ascii="Georgia" w:eastAsia="Times New Roman" w:hAnsi="Georgia" w:cs="Times New Roman"/>
          <w:color w:val="333333"/>
          <w:sz w:val="20"/>
          <w:szCs w:val="20"/>
          <w:lang w:eastAsia="es-CO"/>
        </w:rPr>
        <w:t>C  recomendadas</w:t>
      </w:r>
      <w:proofErr w:type="gramEnd"/>
      <w:r w:rsidRPr="0035695C">
        <w:rPr>
          <w:rFonts w:ascii="Georgia" w:eastAsia="Times New Roman" w:hAnsi="Georgia" w:cs="Times New Roman"/>
          <w:color w:val="333333"/>
          <w:sz w:val="20"/>
          <w:szCs w:val="20"/>
          <w:lang w:eastAsia="es-CO"/>
        </w:rPr>
        <w:t>.  </w:t>
      </w:r>
      <w:proofErr w:type="gramStart"/>
      <w:r w:rsidRPr="0035695C">
        <w:rPr>
          <w:rFonts w:ascii="Georgia" w:eastAsia="Times New Roman" w:hAnsi="Georgia" w:cs="Times New Roman"/>
          <w:color w:val="333333"/>
          <w:sz w:val="20"/>
          <w:szCs w:val="20"/>
          <w:lang w:eastAsia="es-CO"/>
        </w:rPr>
        <w:t>Además</w:t>
      </w:r>
      <w:proofErr w:type="gramEnd"/>
      <w:r w:rsidRPr="0035695C">
        <w:rPr>
          <w:rFonts w:ascii="Georgia" w:eastAsia="Times New Roman" w:hAnsi="Georgia" w:cs="Times New Roman"/>
          <w:color w:val="333333"/>
          <w:sz w:val="20"/>
          <w:szCs w:val="20"/>
          <w:lang w:eastAsia="es-CO"/>
        </w:rPr>
        <w:t xml:space="preserve"> también contiene un poco de Potasio.</w:t>
      </w:r>
    </w:p>
    <w:p w:rsidR="0035695C" w:rsidRPr="0035695C" w:rsidRDefault="0035695C" w:rsidP="0035695C">
      <w:pPr>
        <w:spacing w:after="0" w:line="240" w:lineRule="auto"/>
        <w:jc w:val="both"/>
        <w:rPr>
          <w:rFonts w:ascii="Georgia" w:eastAsia="Times New Roman" w:hAnsi="Georgia" w:cs="Times New Roman"/>
          <w:color w:val="333333"/>
          <w:sz w:val="20"/>
          <w:szCs w:val="20"/>
          <w:lang w:eastAsia="es-CO"/>
        </w:rPr>
      </w:pPr>
      <w:r w:rsidRPr="0035695C">
        <w:rPr>
          <w:rFonts w:ascii="Georgia" w:eastAsia="Times New Roman" w:hAnsi="Georgia" w:cs="Times New Roman"/>
          <w:color w:val="333333"/>
          <w:sz w:val="20"/>
          <w:szCs w:val="20"/>
          <w:lang w:eastAsia="es-CO"/>
        </w:rPr>
        <w:t xml:space="preserve">La sandía es una de las mejores fuentes dietéticas de </w:t>
      </w:r>
      <w:proofErr w:type="gramStart"/>
      <w:r w:rsidRPr="0035695C">
        <w:rPr>
          <w:rFonts w:ascii="Georgia" w:eastAsia="Times New Roman" w:hAnsi="Georgia" w:cs="Times New Roman"/>
          <w:color w:val="333333"/>
          <w:sz w:val="20"/>
          <w:szCs w:val="20"/>
          <w:lang w:eastAsia="es-CO"/>
        </w:rPr>
        <w:t>licopeno,  un</w:t>
      </w:r>
      <w:proofErr w:type="gramEnd"/>
      <w:r w:rsidRPr="0035695C">
        <w:rPr>
          <w:rFonts w:ascii="Georgia" w:eastAsia="Times New Roman" w:hAnsi="Georgia" w:cs="Times New Roman"/>
          <w:color w:val="333333"/>
          <w:sz w:val="20"/>
          <w:szCs w:val="20"/>
          <w:lang w:eastAsia="es-CO"/>
        </w:rPr>
        <w:t xml:space="preserve">  antioxidante ligado tanto a la prevención y el tratamiento del cáncer de próstata, aunque los científicos todavía están investigando los detalles de esa conexión.</w:t>
      </w:r>
    </w:p>
    <w:p w:rsidR="0035695C" w:rsidRDefault="0035695C" w:rsidP="0035695C">
      <w:pPr>
        <w:pStyle w:val="Prrafodelista"/>
        <w:numPr>
          <w:ilvl w:val="0"/>
          <w:numId w:val="3"/>
        </w:numPr>
      </w:pPr>
      <w:r>
        <w:t>Explique la idea central del texto</w:t>
      </w:r>
    </w:p>
    <w:p w:rsidR="0035695C" w:rsidRDefault="0035695C" w:rsidP="0035695C">
      <w:pPr>
        <w:pStyle w:val="Prrafodelista"/>
        <w:numPr>
          <w:ilvl w:val="0"/>
          <w:numId w:val="3"/>
        </w:numPr>
      </w:pPr>
      <w:r>
        <w:t>A partir de la lectura, explique al menos 5 beneficios que se obtienen al consumir sandía</w:t>
      </w:r>
    </w:p>
    <w:p w:rsidR="0035695C" w:rsidRDefault="008B2E5B" w:rsidP="0035695C">
      <w:pPr>
        <w:pStyle w:val="Prrafodelista"/>
        <w:numPr>
          <w:ilvl w:val="0"/>
          <w:numId w:val="3"/>
        </w:numPr>
      </w:pPr>
      <w:r>
        <w:t xml:space="preserve">Dé el significado de las siguientes palabras que aparecen en la lectura: cardiaco o cardiaca, aminoácido, fisiólogo, posmenopáusica, nutricional, dietética, potasio, </w:t>
      </w:r>
    </w:p>
    <w:p w:rsidR="008B2E5B" w:rsidRDefault="008B2E5B" w:rsidP="008B2E5B">
      <w:pPr>
        <w:pStyle w:val="Prrafodelista"/>
        <w:ind w:left="555"/>
      </w:pPr>
    </w:p>
    <w:p w:rsidR="008B2E5B" w:rsidRDefault="008B2E5B" w:rsidP="008B2E5B">
      <w:pPr>
        <w:pStyle w:val="Prrafodelista"/>
        <w:ind w:left="555"/>
      </w:pPr>
    </w:p>
    <w:p w:rsidR="008B2E5B" w:rsidRPr="008B2E5B" w:rsidRDefault="008B2E5B" w:rsidP="008B2E5B">
      <w:pPr>
        <w:spacing w:after="0" w:line="240" w:lineRule="auto"/>
        <w:rPr>
          <w:rFonts w:ascii="Times New Roman" w:eastAsia="Times New Roman" w:hAnsi="Times New Roman" w:cs="Times New Roman"/>
          <w:sz w:val="24"/>
          <w:szCs w:val="24"/>
          <w:lang w:eastAsia="es-CO"/>
        </w:rPr>
      </w:pPr>
      <w:r w:rsidRPr="008B2E5B">
        <w:rPr>
          <w:rFonts w:ascii="Georgia" w:eastAsia="Times New Roman" w:hAnsi="Georgia" w:cs="Times New Roman"/>
          <w:color w:val="333333"/>
          <w:sz w:val="20"/>
          <w:szCs w:val="20"/>
          <w:lang w:eastAsia="es-CO"/>
        </w:rPr>
        <w:br/>
      </w:r>
      <w:r w:rsidR="00061C71">
        <w:rPr>
          <w:rFonts w:ascii="Georgia" w:eastAsia="Times New Roman" w:hAnsi="Georgia" w:cs="Times New Roman"/>
          <w:b/>
          <w:bCs/>
          <w:color w:val="E06666"/>
          <w:sz w:val="36"/>
          <w:szCs w:val="36"/>
          <w:lang w:eastAsia="es-CO"/>
        </w:rPr>
        <w:t>TEXTO 3</w:t>
      </w:r>
      <w:bookmarkStart w:id="0" w:name="_GoBack"/>
      <w:bookmarkEnd w:id="0"/>
    </w:p>
    <w:p w:rsidR="008B2E5B" w:rsidRPr="008B2E5B" w:rsidRDefault="008B2E5B" w:rsidP="008B2E5B">
      <w:pPr>
        <w:spacing w:after="0" w:line="240" w:lineRule="auto"/>
        <w:jc w:val="both"/>
        <w:rPr>
          <w:rFonts w:ascii="Georgia" w:eastAsia="Times New Roman" w:hAnsi="Georgia" w:cs="Times New Roman"/>
          <w:color w:val="333333"/>
          <w:sz w:val="20"/>
          <w:szCs w:val="20"/>
          <w:lang w:eastAsia="es-CO"/>
        </w:rPr>
      </w:pPr>
      <w:r w:rsidRPr="008B2E5B">
        <w:rPr>
          <w:rFonts w:ascii="Georgia" w:eastAsia="Times New Roman" w:hAnsi="Georgia" w:cs="Times New Roman"/>
          <w:noProof/>
          <w:color w:val="333333"/>
          <w:sz w:val="20"/>
          <w:szCs w:val="20"/>
          <w:lang w:eastAsia="es-CO"/>
        </w:rPr>
        <w:drawing>
          <wp:inline distT="0" distB="0" distL="0" distR="0" wp14:anchorId="548F4D1A" wp14:editId="167E0C73">
            <wp:extent cx="1908175" cy="1010920"/>
            <wp:effectExtent l="0" t="0" r="0" b="0"/>
            <wp:docPr id="2" name="Imagen 2" descr="https://2.bp.blogspot.com/-IZM09vAg4eE/U01mtBmSXoI/AAAAAAAADcw/AxuUN3spsyw/s1600/nomofobia.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2.bp.blogspot.com/-IZM09vAg4eE/U01mtBmSXoI/AAAAAAAADcw/AxuUN3spsyw/s1600/nomofobia.png">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8175" cy="1010920"/>
                    </a:xfrm>
                    <a:prstGeom prst="rect">
                      <a:avLst/>
                    </a:prstGeom>
                    <a:noFill/>
                    <a:ln>
                      <a:noFill/>
                    </a:ln>
                  </pic:spPr>
                </pic:pic>
              </a:graphicData>
            </a:graphic>
          </wp:inline>
        </w:drawing>
      </w:r>
      <w:r w:rsidRPr="008B2E5B">
        <w:rPr>
          <w:rFonts w:ascii="Georgia" w:eastAsia="Times New Roman" w:hAnsi="Georgia" w:cs="Times New Roman"/>
          <w:color w:val="333333"/>
          <w:sz w:val="20"/>
          <w:szCs w:val="20"/>
          <w:lang w:eastAsia="es-CO"/>
        </w:rPr>
        <w:t>¿Revisas tu </w:t>
      </w:r>
      <w:proofErr w:type="spellStart"/>
      <w:r w:rsidRPr="008B2E5B">
        <w:rPr>
          <w:rFonts w:ascii="Georgia" w:eastAsia="Times New Roman" w:hAnsi="Georgia" w:cs="Times New Roman"/>
          <w:b/>
          <w:bCs/>
          <w:color w:val="333333"/>
          <w:sz w:val="20"/>
          <w:szCs w:val="20"/>
          <w:lang w:eastAsia="es-CO"/>
        </w:rPr>
        <w:t>smartphone</w:t>
      </w:r>
      <w:proofErr w:type="spellEnd"/>
      <w:r w:rsidRPr="008B2E5B">
        <w:rPr>
          <w:rFonts w:ascii="Georgia" w:eastAsia="Times New Roman" w:hAnsi="Georgia" w:cs="Times New Roman"/>
          <w:color w:val="333333"/>
          <w:sz w:val="20"/>
          <w:szCs w:val="20"/>
          <w:lang w:eastAsia="es-CO"/>
        </w:rPr>
        <w:t> cada cinco minutos? ¿Has sentido vibraciones fantasmas? ¿</w:t>
      </w:r>
      <w:proofErr w:type="gramStart"/>
      <w:r w:rsidRPr="008B2E5B">
        <w:rPr>
          <w:rFonts w:ascii="Georgia" w:eastAsia="Times New Roman" w:hAnsi="Georgia" w:cs="Times New Roman"/>
          <w:color w:val="333333"/>
          <w:sz w:val="20"/>
          <w:szCs w:val="20"/>
          <w:lang w:eastAsia="es-CO"/>
        </w:rPr>
        <w:t>Te  llevas</w:t>
      </w:r>
      <w:proofErr w:type="gramEnd"/>
      <w:r w:rsidRPr="008B2E5B">
        <w:rPr>
          <w:rFonts w:ascii="Georgia" w:eastAsia="Times New Roman" w:hAnsi="Georgia" w:cs="Times New Roman"/>
          <w:color w:val="333333"/>
          <w:sz w:val="20"/>
          <w:szCs w:val="20"/>
          <w:lang w:eastAsia="es-CO"/>
        </w:rPr>
        <w:t xml:space="preserve">  tu  </w:t>
      </w:r>
      <w:r w:rsidRPr="008B2E5B">
        <w:rPr>
          <w:rFonts w:ascii="Georgia" w:eastAsia="Times New Roman" w:hAnsi="Georgia" w:cs="Times New Roman"/>
          <w:b/>
          <w:bCs/>
          <w:color w:val="333333"/>
          <w:sz w:val="20"/>
          <w:szCs w:val="20"/>
          <w:lang w:eastAsia="es-CO"/>
        </w:rPr>
        <w:t>celular</w:t>
      </w:r>
      <w:r w:rsidRPr="008B2E5B">
        <w:rPr>
          <w:rFonts w:ascii="Georgia" w:eastAsia="Times New Roman" w:hAnsi="Georgia" w:cs="Times New Roman"/>
          <w:color w:val="333333"/>
          <w:sz w:val="20"/>
          <w:szCs w:val="20"/>
          <w:lang w:eastAsia="es-CO"/>
        </w:rPr>
        <w:t xml:space="preserve"> a la  mesa  e  incluso  hasta  al  baño? </w:t>
      </w:r>
      <w:proofErr w:type="gramStart"/>
      <w:r w:rsidRPr="008B2E5B">
        <w:rPr>
          <w:rFonts w:ascii="Georgia" w:eastAsia="Times New Roman" w:hAnsi="Georgia" w:cs="Times New Roman"/>
          <w:color w:val="333333"/>
          <w:sz w:val="20"/>
          <w:szCs w:val="20"/>
          <w:lang w:eastAsia="es-CO"/>
        </w:rPr>
        <w:t>Si  es</w:t>
      </w:r>
      <w:proofErr w:type="gramEnd"/>
      <w:r w:rsidRPr="008B2E5B">
        <w:rPr>
          <w:rFonts w:ascii="Georgia" w:eastAsia="Times New Roman" w:hAnsi="Georgia" w:cs="Times New Roman"/>
          <w:color w:val="333333"/>
          <w:sz w:val="20"/>
          <w:szCs w:val="20"/>
          <w:lang w:eastAsia="es-CO"/>
        </w:rPr>
        <w:t xml:space="preserve">  así, seguramente perteneces a las millones de personas que padecen </w:t>
      </w:r>
      <w:r w:rsidRPr="008B2E5B">
        <w:rPr>
          <w:rFonts w:ascii="Georgia" w:eastAsia="Times New Roman" w:hAnsi="Georgia" w:cs="Times New Roman"/>
          <w:b/>
          <w:bCs/>
          <w:color w:val="333333"/>
          <w:sz w:val="20"/>
          <w:szCs w:val="20"/>
          <w:lang w:eastAsia="es-CO"/>
        </w:rPr>
        <w:t>«nomofobia»</w:t>
      </w:r>
      <w:r w:rsidRPr="008B2E5B">
        <w:rPr>
          <w:rFonts w:ascii="Georgia" w:eastAsia="Times New Roman" w:hAnsi="Georgia" w:cs="Times New Roman"/>
          <w:color w:val="333333"/>
          <w:sz w:val="20"/>
          <w:szCs w:val="20"/>
          <w:lang w:eastAsia="es-CO"/>
        </w:rPr>
        <w:t>.</w:t>
      </w:r>
    </w:p>
    <w:p w:rsidR="008B2E5B" w:rsidRPr="008B2E5B" w:rsidRDefault="008B2E5B" w:rsidP="008B2E5B">
      <w:pPr>
        <w:spacing w:after="0" w:line="240" w:lineRule="auto"/>
        <w:jc w:val="both"/>
        <w:rPr>
          <w:rFonts w:ascii="Georgia" w:eastAsia="Times New Roman" w:hAnsi="Georgia" w:cs="Times New Roman"/>
          <w:color w:val="333333"/>
          <w:sz w:val="20"/>
          <w:szCs w:val="20"/>
          <w:lang w:eastAsia="es-CO"/>
        </w:rPr>
      </w:pPr>
      <w:r w:rsidRPr="008B2E5B">
        <w:rPr>
          <w:rFonts w:ascii="Georgia" w:eastAsia="Times New Roman" w:hAnsi="Georgia" w:cs="Times New Roman"/>
          <w:color w:val="333333"/>
          <w:sz w:val="20"/>
          <w:szCs w:val="20"/>
          <w:lang w:eastAsia="es-CO"/>
        </w:rPr>
        <w:t xml:space="preserve">El término surgió como abreviatura </w:t>
      </w:r>
      <w:proofErr w:type="gramStart"/>
      <w:r w:rsidRPr="008B2E5B">
        <w:rPr>
          <w:rFonts w:ascii="Georgia" w:eastAsia="Times New Roman" w:hAnsi="Georgia" w:cs="Times New Roman"/>
          <w:color w:val="333333"/>
          <w:sz w:val="20"/>
          <w:szCs w:val="20"/>
          <w:lang w:eastAsia="es-CO"/>
        </w:rPr>
        <w:t>de  </w:t>
      </w:r>
      <w:r w:rsidRPr="008B2E5B">
        <w:rPr>
          <w:rFonts w:ascii="Georgia" w:eastAsia="Times New Roman" w:hAnsi="Georgia" w:cs="Times New Roman"/>
          <w:b/>
          <w:bCs/>
          <w:color w:val="333333"/>
          <w:sz w:val="20"/>
          <w:szCs w:val="20"/>
          <w:lang w:eastAsia="es-CO"/>
        </w:rPr>
        <w:t>no</w:t>
      </w:r>
      <w:proofErr w:type="gramEnd"/>
      <w:r w:rsidRPr="008B2E5B">
        <w:rPr>
          <w:rFonts w:ascii="Georgia" w:eastAsia="Times New Roman" w:hAnsi="Georgia" w:cs="Times New Roman"/>
          <w:b/>
          <w:bCs/>
          <w:color w:val="333333"/>
          <w:sz w:val="20"/>
          <w:szCs w:val="20"/>
          <w:lang w:eastAsia="es-CO"/>
        </w:rPr>
        <w:t>-</w:t>
      </w:r>
      <w:proofErr w:type="spellStart"/>
      <w:r w:rsidRPr="008B2E5B">
        <w:rPr>
          <w:rFonts w:ascii="Georgia" w:eastAsia="Times New Roman" w:hAnsi="Georgia" w:cs="Times New Roman"/>
          <w:b/>
          <w:bCs/>
          <w:color w:val="333333"/>
          <w:sz w:val="20"/>
          <w:szCs w:val="20"/>
          <w:lang w:eastAsia="es-CO"/>
        </w:rPr>
        <w:t>mobile</w:t>
      </w:r>
      <w:proofErr w:type="spellEnd"/>
      <w:r w:rsidRPr="008B2E5B">
        <w:rPr>
          <w:rFonts w:ascii="Georgia" w:eastAsia="Times New Roman" w:hAnsi="Georgia" w:cs="Times New Roman"/>
          <w:b/>
          <w:bCs/>
          <w:color w:val="333333"/>
          <w:sz w:val="20"/>
          <w:szCs w:val="20"/>
          <w:lang w:eastAsia="es-CO"/>
        </w:rPr>
        <w:t>-</w:t>
      </w:r>
      <w:proofErr w:type="spellStart"/>
      <w:r w:rsidRPr="008B2E5B">
        <w:rPr>
          <w:rFonts w:ascii="Georgia" w:eastAsia="Times New Roman" w:hAnsi="Georgia" w:cs="Times New Roman"/>
          <w:b/>
          <w:bCs/>
          <w:color w:val="333333"/>
          <w:sz w:val="20"/>
          <w:szCs w:val="20"/>
          <w:lang w:eastAsia="es-CO"/>
        </w:rPr>
        <w:t>phone-phobia</w:t>
      </w:r>
      <w:proofErr w:type="spellEnd"/>
      <w:r w:rsidRPr="008B2E5B">
        <w:rPr>
          <w:rFonts w:ascii="Georgia" w:eastAsia="Times New Roman" w:hAnsi="Georgia" w:cs="Times New Roman"/>
          <w:b/>
          <w:bCs/>
          <w:color w:val="333333"/>
          <w:sz w:val="20"/>
          <w:szCs w:val="20"/>
          <w:lang w:eastAsia="es-CO"/>
        </w:rPr>
        <w:t> </w:t>
      </w:r>
      <w:r w:rsidRPr="008B2E5B">
        <w:rPr>
          <w:rFonts w:ascii="Georgia" w:eastAsia="Times New Roman" w:hAnsi="Georgia" w:cs="Times New Roman"/>
          <w:color w:val="333333"/>
          <w:sz w:val="20"/>
          <w:szCs w:val="20"/>
          <w:lang w:eastAsia="es-CO"/>
        </w:rPr>
        <w:t xml:space="preserve">durante un estudio realizado por la empresa inglesa de investigación demoscópica </w:t>
      </w:r>
      <w:proofErr w:type="spellStart"/>
      <w:r w:rsidRPr="008B2E5B">
        <w:rPr>
          <w:rFonts w:ascii="Georgia" w:eastAsia="Times New Roman" w:hAnsi="Georgia" w:cs="Times New Roman"/>
          <w:color w:val="333333"/>
          <w:sz w:val="20"/>
          <w:szCs w:val="20"/>
          <w:lang w:eastAsia="es-CO"/>
        </w:rPr>
        <w:t>You</w:t>
      </w:r>
      <w:proofErr w:type="spellEnd"/>
      <w:r w:rsidRPr="008B2E5B">
        <w:rPr>
          <w:rFonts w:ascii="Georgia" w:eastAsia="Times New Roman" w:hAnsi="Georgia" w:cs="Times New Roman"/>
          <w:color w:val="333333"/>
          <w:sz w:val="20"/>
          <w:szCs w:val="20"/>
          <w:lang w:eastAsia="es-CO"/>
        </w:rPr>
        <w:t xml:space="preserve"> </w:t>
      </w:r>
      <w:proofErr w:type="spellStart"/>
      <w:r w:rsidRPr="008B2E5B">
        <w:rPr>
          <w:rFonts w:ascii="Georgia" w:eastAsia="Times New Roman" w:hAnsi="Georgia" w:cs="Times New Roman"/>
          <w:color w:val="333333"/>
          <w:sz w:val="20"/>
          <w:szCs w:val="20"/>
          <w:lang w:eastAsia="es-CO"/>
        </w:rPr>
        <w:t>Gov</w:t>
      </w:r>
      <w:proofErr w:type="spellEnd"/>
      <w:r w:rsidRPr="008B2E5B">
        <w:rPr>
          <w:rFonts w:ascii="Georgia" w:eastAsia="Times New Roman" w:hAnsi="Georgia" w:cs="Times New Roman"/>
          <w:color w:val="333333"/>
          <w:sz w:val="20"/>
          <w:szCs w:val="20"/>
          <w:lang w:eastAsia="es-CO"/>
        </w:rPr>
        <w:t>, para señalar la ansiedad y angustia que produce el estar sin celular.</w:t>
      </w:r>
    </w:p>
    <w:p w:rsidR="008B2E5B" w:rsidRPr="008B2E5B" w:rsidRDefault="008B2E5B" w:rsidP="008B2E5B">
      <w:pPr>
        <w:spacing w:after="0" w:line="240" w:lineRule="auto"/>
        <w:jc w:val="both"/>
        <w:rPr>
          <w:rFonts w:ascii="Georgia" w:eastAsia="Times New Roman" w:hAnsi="Georgia" w:cs="Times New Roman"/>
          <w:color w:val="333333"/>
          <w:sz w:val="20"/>
          <w:szCs w:val="20"/>
          <w:lang w:eastAsia="es-CO"/>
        </w:rPr>
      </w:pPr>
      <w:r w:rsidRPr="008B2E5B">
        <w:rPr>
          <w:rFonts w:ascii="Georgia" w:eastAsia="Times New Roman" w:hAnsi="Georgia" w:cs="Times New Roman"/>
          <w:color w:val="333333"/>
          <w:sz w:val="20"/>
          <w:szCs w:val="20"/>
          <w:lang w:eastAsia="es-CO"/>
        </w:rPr>
        <w:t xml:space="preserve">Si bien la denominación «fobia» podría ser incorrecta, un estudio conducido </w:t>
      </w:r>
      <w:proofErr w:type="gramStart"/>
      <w:r w:rsidRPr="008B2E5B">
        <w:rPr>
          <w:rFonts w:ascii="Georgia" w:eastAsia="Times New Roman" w:hAnsi="Georgia" w:cs="Times New Roman"/>
          <w:color w:val="333333"/>
          <w:sz w:val="20"/>
          <w:szCs w:val="20"/>
          <w:lang w:eastAsia="es-CO"/>
        </w:rPr>
        <w:t>por  el</w:t>
      </w:r>
      <w:proofErr w:type="gramEnd"/>
      <w:r w:rsidRPr="008B2E5B">
        <w:rPr>
          <w:rFonts w:ascii="Georgia" w:eastAsia="Times New Roman" w:hAnsi="Georgia" w:cs="Times New Roman"/>
          <w:color w:val="333333"/>
          <w:sz w:val="20"/>
          <w:szCs w:val="20"/>
          <w:lang w:eastAsia="es-CO"/>
        </w:rPr>
        <w:t xml:space="preserve"> psicólogo  Richard </w:t>
      </w:r>
      <w:proofErr w:type="spellStart"/>
      <w:r w:rsidRPr="008B2E5B">
        <w:rPr>
          <w:rFonts w:ascii="Georgia" w:eastAsia="Times New Roman" w:hAnsi="Georgia" w:cs="Times New Roman"/>
          <w:color w:val="333333"/>
          <w:sz w:val="20"/>
          <w:szCs w:val="20"/>
          <w:lang w:eastAsia="es-CO"/>
        </w:rPr>
        <w:t>Balding</w:t>
      </w:r>
      <w:proofErr w:type="spellEnd"/>
      <w:r w:rsidRPr="008B2E5B">
        <w:rPr>
          <w:rFonts w:ascii="Georgia" w:eastAsia="Times New Roman" w:hAnsi="Georgia" w:cs="Times New Roman"/>
          <w:color w:val="333333"/>
          <w:sz w:val="20"/>
          <w:szCs w:val="20"/>
          <w:lang w:eastAsia="es-CO"/>
        </w:rPr>
        <w:t xml:space="preserve">  de  la  Universidad  de Worcester en  Reino  Unido,  reveló  que, efectivamente, el uso constante de estos aparatos aumenta los niveles de estrés, lo que a </w:t>
      </w:r>
      <w:r w:rsidRPr="008B2E5B">
        <w:rPr>
          <w:rFonts w:ascii="Georgia" w:eastAsia="Times New Roman" w:hAnsi="Georgia" w:cs="Times New Roman"/>
          <w:color w:val="333333"/>
          <w:sz w:val="20"/>
          <w:szCs w:val="20"/>
          <w:lang w:eastAsia="es-CO"/>
        </w:rPr>
        <w:lastRenderedPageBreak/>
        <w:t>su  vez  incrementa  los  comportamientos compulsivos  como  el  buscar  </w:t>
      </w:r>
      <w:proofErr w:type="spellStart"/>
      <w:r w:rsidRPr="008B2E5B">
        <w:rPr>
          <w:rFonts w:ascii="Georgia" w:eastAsia="Times New Roman" w:hAnsi="Georgia" w:cs="Times New Roman"/>
          <w:color w:val="333333"/>
          <w:sz w:val="20"/>
          <w:szCs w:val="20"/>
          <w:lang w:eastAsia="es-CO"/>
        </w:rPr>
        <w:t>incesantemen</w:t>
      </w:r>
      <w:proofErr w:type="spellEnd"/>
      <w:r w:rsidRPr="008B2E5B">
        <w:rPr>
          <w:rFonts w:ascii="Georgia" w:eastAsia="Times New Roman" w:hAnsi="Georgia" w:cs="Times New Roman"/>
          <w:color w:val="333333"/>
          <w:sz w:val="20"/>
          <w:szCs w:val="20"/>
          <w:lang w:eastAsia="es-CO"/>
        </w:rPr>
        <w:t xml:space="preserve"> te nuevas alertas, mensajes y actualizaciones.</w:t>
      </w:r>
    </w:p>
    <w:p w:rsidR="008B2E5B" w:rsidRPr="008B2E5B" w:rsidRDefault="008B2E5B" w:rsidP="008B2E5B">
      <w:pPr>
        <w:spacing w:after="0" w:line="240" w:lineRule="auto"/>
        <w:jc w:val="both"/>
        <w:rPr>
          <w:rFonts w:ascii="Georgia" w:eastAsia="Times New Roman" w:hAnsi="Georgia" w:cs="Times New Roman"/>
          <w:color w:val="333333"/>
          <w:sz w:val="20"/>
          <w:szCs w:val="20"/>
          <w:lang w:eastAsia="es-CO"/>
        </w:rPr>
      </w:pPr>
      <w:r w:rsidRPr="008B2E5B">
        <w:rPr>
          <w:rFonts w:ascii="Georgia" w:eastAsia="Times New Roman" w:hAnsi="Georgia" w:cs="Times New Roman"/>
          <w:color w:val="333333"/>
          <w:sz w:val="20"/>
          <w:szCs w:val="20"/>
          <w:lang w:eastAsia="es-CO"/>
        </w:rPr>
        <w:t xml:space="preserve">Durante el experimento, se les aplicó un cuestionario y una prueba psicosomática de estrés a 100 participantes, entre ellos estudiantes universitarios y empleados de diversas </w:t>
      </w:r>
      <w:proofErr w:type="gramStart"/>
      <w:r w:rsidRPr="008B2E5B">
        <w:rPr>
          <w:rFonts w:ascii="Georgia" w:eastAsia="Times New Roman" w:hAnsi="Georgia" w:cs="Times New Roman"/>
          <w:color w:val="333333"/>
          <w:sz w:val="20"/>
          <w:szCs w:val="20"/>
          <w:lang w:eastAsia="es-CO"/>
        </w:rPr>
        <w:t>categorías  y</w:t>
      </w:r>
      <w:proofErr w:type="gramEnd"/>
      <w:r w:rsidRPr="008B2E5B">
        <w:rPr>
          <w:rFonts w:ascii="Georgia" w:eastAsia="Times New Roman" w:hAnsi="Georgia" w:cs="Times New Roman"/>
          <w:color w:val="333333"/>
          <w:sz w:val="20"/>
          <w:szCs w:val="20"/>
          <w:lang w:eastAsia="es-CO"/>
        </w:rPr>
        <w:t xml:space="preserve">  ocupaciones.  Se </w:t>
      </w:r>
      <w:proofErr w:type="gramStart"/>
      <w:r w:rsidRPr="008B2E5B">
        <w:rPr>
          <w:rFonts w:ascii="Georgia" w:eastAsia="Times New Roman" w:hAnsi="Georgia" w:cs="Times New Roman"/>
          <w:color w:val="333333"/>
          <w:sz w:val="20"/>
          <w:szCs w:val="20"/>
          <w:lang w:eastAsia="es-CO"/>
        </w:rPr>
        <w:t>confirmó  la</w:t>
      </w:r>
      <w:proofErr w:type="gramEnd"/>
      <w:r w:rsidRPr="008B2E5B">
        <w:rPr>
          <w:rFonts w:ascii="Georgia" w:eastAsia="Times New Roman" w:hAnsi="Georgia" w:cs="Times New Roman"/>
          <w:color w:val="333333"/>
          <w:sz w:val="20"/>
          <w:szCs w:val="20"/>
          <w:lang w:eastAsia="es-CO"/>
        </w:rPr>
        <w:t xml:space="preserve">  existencia  de  un  círculo  vicioso:  si  bien  las personas  adquirían el </w:t>
      </w:r>
      <w:proofErr w:type="spellStart"/>
      <w:r w:rsidRPr="008B2E5B">
        <w:rPr>
          <w:rFonts w:ascii="Georgia" w:eastAsia="Times New Roman" w:hAnsi="Georgia" w:cs="Times New Roman"/>
          <w:b/>
          <w:bCs/>
          <w:color w:val="333333"/>
          <w:sz w:val="20"/>
          <w:szCs w:val="20"/>
          <w:lang w:eastAsia="es-CO"/>
        </w:rPr>
        <w:t>smartphone</w:t>
      </w:r>
      <w:proofErr w:type="spellEnd"/>
      <w:r w:rsidRPr="008B2E5B">
        <w:rPr>
          <w:rFonts w:ascii="Georgia" w:eastAsia="Times New Roman" w:hAnsi="Georgia" w:cs="Times New Roman"/>
          <w:color w:val="333333"/>
          <w:sz w:val="20"/>
          <w:szCs w:val="20"/>
          <w:lang w:eastAsia="es-CO"/>
        </w:rPr>
        <w:t>  para manejar  su  carga  de  trabajo,  una  vez  que  el aparato extendía virtualmente su vida social, la angustia y el estrés se disparaban.</w:t>
      </w:r>
    </w:p>
    <w:p w:rsidR="008B2E5B" w:rsidRPr="008B2E5B" w:rsidRDefault="008B2E5B" w:rsidP="008B2E5B">
      <w:pPr>
        <w:spacing w:after="0" w:line="240" w:lineRule="auto"/>
        <w:jc w:val="both"/>
        <w:rPr>
          <w:rFonts w:ascii="Georgia" w:eastAsia="Times New Roman" w:hAnsi="Georgia" w:cs="Times New Roman"/>
          <w:color w:val="333333"/>
          <w:sz w:val="20"/>
          <w:szCs w:val="20"/>
          <w:lang w:eastAsia="es-CO"/>
        </w:rPr>
      </w:pPr>
      <w:r w:rsidRPr="008B2E5B">
        <w:rPr>
          <w:rFonts w:ascii="Georgia" w:eastAsia="Times New Roman" w:hAnsi="Georgia" w:cs="Times New Roman"/>
          <w:color w:val="333333"/>
          <w:sz w:val="20"/>
          <w:szCs w:val="20"/>
          <w:lang w:eastAsia="es-CO"/>
        </w:rPr>
        <w:t>La inhabilidad de apagar el celular, el tenerlo siempre a la mano, el asegurarse de que nunca se acabe la batería y el miedo a perder la señal son algunos síntomas de quienes sufren altos niveles de estrés.</w:t>
      </w:r>
    </w:p>
    <w:p w:rsidR="008B2E5B" w:rsidRPr="008B2E5B" w:rsidRDefault="008B2E5B" w:rsidP="008B2E5B">
      <w:pPr>
        <w:spacing w:after="0" w:line="240" w:lineRule="auto"/>
        <w:jc w:val="both"/>
        <w:rPr>
          <w:rFonts w:ascii="Georgia" w:eastAsia="Times New Roman" w:hAnsi="Georgia" w:cs="Times New Roman"/>
          <w:color w:val="333333"/>
          <w:sz w:val="20"/>
          <w:szCs w:val="20"/>
          <w:lang w:eastAsia="es-CO"/>
        </w:rPr>
      </w:pPr>
      <w:r w:rsidRPr="008B2E5B">
        <w:rPr>
          <w:rFonts w:ascii="Georgia" w:eastAsia="Times New Roman" w:hAnsi="Georgia" w:cs="Times New Roman"/>
          <w:color w:val="333333"/>
          <w:sz w:val="20"/>
          <w:szCs w:val="20"/>
          <w:lang w:eastAsia="es-CO"/>
        </w:rPr>
        <w:t xml:space="preserve">En México, existen más de 190 millones de </w:t>
      </w:r>
      <w:proofErr w:type="spellStart"/>
      <w:r w:rsidRPr="008B2E5B">
        <w:rPr>
          <w:rFonts w:ascii="Georgia" w:eastAsia="Times New Roman" w:hAnsi="Georgia" w:cs="Times New Roman"/>
          <w:color w:val="333333"/>
          <w:sz w:val="20"/>
          <w:szCs w:val="20"/>
          <w:lang w:eastAsia="es-CO"/>
        </w:rPr>
        <w:t>smartphones</w:t>
      </w:r>
      <w:proofErr w:type="spellEnd"/>
      <w:r w:rsidRPr="008B2E5B">
        <w:rPr>
          <w:rFonts w:ascii="Georgia" w:eastAsia="Times New Roman" w:hAnsi="Georgia" w:cs="Times New Roman"/>
          <w:color w:val="333333"/>
          <w:sz w:val="20"/>
          <w:szCs w:val="20"/>
          <w:lang w:eastAsia="es-CO"/>
        </w:rPr>
        <w:t xml:space="preserve">: el 72% de los usuarios no </w:t>
      </w:r>
      <w:proofErr w:type="gramStart"/>
      <w:r w:rsidRPr="008B2E5B">
        <w:rPr>
          <w:rFonts w:ascii="Georgia" w:eastAsia="Times New Roman" w:hAnsi="Georgia" w:cs="Times New Roman"/>
          <w:color w:val="333333"/>
          <w:sz w:val="20"/>
          <w:szCs w:val="20"/>
          <w:lang w:eastAsia="es-CO"/>
        </w:rPr>
        <w:t>salen  de</w:t>
      </w:r>
      <w:proofErr w:type="gramEnd"/>
      <w:r w:rsidRPr="008B2E5B">
        <w:rPr>
          <w:rFonts w:ascii="Georgia" w:eastAsia="Times New Roman" w:hAnsi="Georgia" w:cs="Times New Roman"/>
          <w:color w:val="333333"/>
          <w:sz w:val="20"/>
          <w:szCs w:val="20"/>
          <w:lang w:eastAsia="es-CO"/>
        </w:rPr>
        <w:t xml:space="preserve">  su  casa  sin su  celular,  según  un  informe realizado por Google,  la  consultora IPSOS y Mobile Marketing </w:t>
      </w:r>
      <w:proofErr w:type="spellStart"/>
      <w:r w:rsidRPr="008B2E5B">
        <w:rPr>
          <w:rFonts w:ascii="Georgia" w:eastAsia="Times New Roman" w:hAnsi="Georgia" w:cs="Times New Roman"/>
          <w:color w:val="333333"/>
          <w:sz w:val="20"/>
          <w:szCs w:val="20"/>
          <w:lang w:eastAsia="es-CO"/>
        </w:rPr>
        <w:t>Association</w:t>
      </w:r>
      <w:proofErr w:type="spellEnd"/>
      <w:r w:rsidRPr="008B2E5B">
        <w:rPr>
          <w:rFonts w:ascii="Georgia" w:eastAsia="Times New Roman" w:hAnsi="Georgia" w:cs="Times New Roman"/>
          <w:color w:val="333333"/>
          <w:sz w:val="20"/>
          <w:szCs w:val="20"/>
          <w:lang w:eastAsia="es-CO"/>
        </w:rPr>
        <w:t>.</w:t>
      </w:r>
    </w:p>
    <w:p w:rsidR="008B2E5B" w:rsidRDefault="00061C71" w:rsidP="00061C71">
      <w:pPr>
        <w:pStyle w:val="Prrafodelista"/>
        <w:numPr>
          <w:ilvl w:val="0"/>
          <w:numId w:val="5"/>
        </w:numPr>
      </w:pPr>
      <w:r>
        <w:t>¿Cuál es la idea principal del texto?</w:t>
      </w:r>
    </w:p>
    <w:p w:rsidR="00061C71" w:rsidRDefault="00061C71" w:rsidP="00061C71">
      <w:pPr>
        <w:pStyle w:val="Prrafodelista"/>
        <w:numPr>
          <w:ilvl w:val="0"/>
          <w:numId w:val="5"/>
        </w:numPr>
      </w:pPr>
      <w:r>
        <w:t>¿En qué consiste la “nomofobia”?</w:t>
      </w:r>
    </w:p>
    <w:p w:rsidR="00061C71" w:rsidRDefault="00061C71" w:rsidP="00061C71">
      <w:pPr>
        <w:pStyle w:val="Prrafodelista"/>
        <w:numPr>
          <w:ilvl w:val="0"/>
          <w:numId w:val="5"/>
        </w:numPr>
      </w:pPr>
      <w:r>
        <w:t>¿Fundamentalmente qué critica el autor del texto?</w:t>
      </w:r>
    </w:p>
    <w:p w:rsidR="00061C71" w:rsidRPr="00550D0B" w:rsidRDefault="00061C71" w:rsidP="00061C71">
      <w:pPr>
        <w:pStyle w:val="Prrafodelista"/>
        <w:numPr>
          <w:ilvl w:val="0"/>
          <w:numId w:val="5"/>
        </w:numPr>
      </w:pPr>
      <w:r>
        <w:t>¿Cuál es tu opinión sobre el tema?</w:t>
      </w:r>
    </w:p>
    <w:sectPr w:rsidR="00061C71" w:rsidRPr="00550D0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F31099"/>
    <w:multiLevelType w:val="hybridMultilevel"/>
    <w:tmpl w:val="EB0A9DD8"/>
    <w:lvl w:ilvl="0" w:tplc="47F26D26">
      <w:start w:val="1"/>
      <w:numFmt w:val="lowerLetter"/>
      <w:lvlText w:val="%1."/>
      <w:lvlJc w:val="left"/>
      <w:pPr>
        <w:ind w:left="705" w:hanging="360"/>
      </w:pPr>
      <w:rPr>
        <w:rFonts w:hint="default"/>
      </w:rPr>
    </w:lvl>
    <w:lvl w:ilvl="1" w:tplc="240A0019" w:tentative="1">
      <w:start w:val="1"/>
      <w:numFmt w:val="lowerLetter"/>
      <w:lvlText w:val="%2."/>
      <w:lvlJc w:val="left"/>
      <w:pPr>
        <w:ind w:left="1425" w:hanging="360"/>
      </w:pPr>
    </w:lvl>
    <w:lvl w:ilvl="2" w:tplc="240A001B" w:tentative="1">
      <w:start w:val="1"/>
      <w:numFmt w:val="lowerRoman"/>
      <w:lvlText w:val="%3."/>
      <w:lvlJc w:val="right"/>
      <w:pPr>
        <w:ind w:left="2145" w:hanging="180"/>
      </w:pPr>
    </w:lvl>
    <w:lvl w:ilvl="3" w:tplc="240A000F" w:tentative="1">
      <w:start w:val="1"/>
      <w:numFmt w:val="decimal"/>
      <w:lvlText w:val="%4."/>
      <w:lvlJc w:val="left"/>
      <w:pPr>
        <w:ind w:left="2865" w:hanging="360"/>
      </w:pPr>
    </w:lvl>
    <w:lvl w:ilvl="4" w:tplc="240A0019" w:tentative="1">
      <w:start w:val="1"/>
      <w:numFmt w:val="lowerLetter"/>
      <w:lvlText w:val="%5."/>
      <w:lvlJc w:val="left"/>
      <w:pPr>
        <w:ind w:left="3585" w:hanging="360"/>
      </w:pPr>
    </w:lvl>
    <w:lvl w:ilvl="5" w:tplc="240A001B" w:tentative="1">
      <w:start w:val="1"/>
      <w:numFmt w:val="lowerRoman"/>
      <w:lvlText w:val="%6."/>
      <w:lvlJc w:val="right"/>
      <w:pPr>
        <w:ind w:left="4305" w:hanging="180"/>
      </w:pPr>
    </w:lvl>
    <w:lvl w:ilvl="6" w:tplc="240A000F" w:tentative="1">
      <w:start w:val="1"/>
      <w:numFmt w:val="decimal"/>
      <w:lvlText w:val="%7."/>
      <w:lvlJc w:val="left"/>
      <w:pPr>
        <w:ind w:left="5025" w:hanging="360"/>
      </w:pPr>
    </w:lvl>
    <w:lvl w:ilvl="7" w:tplc="240A0019" w:tentative="1">
      <w:start w:val="1"/>
      <w:numFmt w:val="lowerLetter"/>
      <w:lvlText w:val="%8."/>
      <w:lvlJc w:val="left"/>
      <w:pPr>
        <w:ind w:left="5745" w:hanging="360"/>
      </w:pPr>
    </w:lvl>
    <w:lvl w:ilvl="8" w:tplc="240A001B" w:tentative="1">
      <w:start w:val="1"/>
      <w:numFmt w:val="lowerRoman"/>
      <w:lvlText w:val="%9."/>
      <w:lvlJc w:val="right"/>
      <w:pPr>
        <w:ind w:left="6465" w:hanging="180"/>
      </w:pPr>
    </w:lvl>
  </w:abstractNum>
  <w:abstractNum w:abstractNumId="1" w15:restartNumberingAfterBreak="0">
    <w:nsid w:val="5C491403"/>
    <w:multiLevelType w:val="hybridMultilevel"/>
    <w:tmpl w:val="AFFC06C2"/>
    <w:lvl w:ilvl="0" w:tplc="8CF2C9F0">
      <w:start w:val="1"/>
      <w:numFmt w:val="lowerLetter"/>
      <w:lvlText w:val="%1."/>
      <w:lvlJc w:val="left"/>
      <w:pPr>
        <w:ind w:left="555" w:hanging="360"/>
      </w:pPr>
      <w:rPr>
        <w:rFonts w:hint="default"/>
      </w:rPr>
    </w:lvl>
    <w:lvl w:ilvl="1" w:tplc="240A0019" w:tentative="1">
      <w:start w:val="1"/>
      <w:numFmt w:val="lowerLetter"/>
      <w:lvlText w:val="%2."/>
      <w:lvlJc w:val="left"/>
      <w:pPr>
        <w:ind w:left="1275" w:hanging="360"/>
      </w:pPr>
    </w:lvl>
    <w:lvl w:ilvl="2" w:tplc="240A001B" w:tentative="1">
      <w:start w:val="1"/>
      <w:numFmt w:val="lowerRoman"/>
      <w:lvlText w:val="%3."/>
      <w:lvlJc w:val="right"/>
      <w:pPr>
        <w:ind w:left="1995" w:hanging="180"/>
      </w:pPr>
    </w:lvl>
    <w:lvl w:ilvl="3" w:tplc="240A000F" w:tentative="1">
      <w:start w:val="1"/>
      <w:numFmt w:val="decimal"/>
      <w:lvlText w:val="%4."/>
      <w:lvlJc w:val="left"/>
      <w:pPr>
        <w:ind w:left="2715" w:hanging="360"/>
      </w:pPr>
    </w:lvl>
    <w:lvl w:ilvl="4" w:tplc="240A0019" w:tentative="1">
      <w:start w:val="1"/>
      <w:numFmt w:val="lowerLetter"/>
      <w:lvlText w:val="%5."/>
      <w:lvlJc w:val="left"/>
      <w:pPr>
        <w:ind w:left="3435" w:hanging="360"/>
      </w:pPr>
    </w:lvl>
    <w:lvl w:ilvl="5" w:tplc="240A001B" w:tentative="1">
      <w:start w:val="1"/>
      <w:numFmt w:val="lowerRoman"/>
      <w:lvlText w:val="%6."/>
      <w:lvlJc w:val="right"/>
      <w:pPr>
        <w:ind w:left="4155" w:hanging="180"/>
      </w:pPr>
    </w:lvl>
    <w:lvl w:ilvl="6" w:tplc="240A000F" w:tentative="1">
      <w:start w:val="1"/>
      <w:numFmt w:val="decimal"/>
      <w:lvlText w:val="%7."/>
      <w:lvlJc w:val="left"/>
      <w:pPr>
        <w:ind w:left="4875" w:hanging="360"/>
      </w:pPr>
    </w:lvl>
    <w:lvl w:ilvl="7" w:tplc="240A0019" w:tentative="1">
      <w:start w:val="1"/>
      <w:numFmt w:val="lowerLetter"/>
      <w:lvlText w:val="%8."/>
      <w:lvlJc w:val="left"/>
      <w:pPr>
        <w:ind w:left="5595" w:hanging="360"/>
      </w:pPr>
    </w:lvl>
    <w:lvl w:ilvl="8" w:tplc="240A001B" w:tentative="1">
      <w:start w:val="1"/>
      <w:numFmt w:val="lowerRoman"/>
      <w:lvlText w:val="%9."/>
      <w:lvlJc w:val="right"/>
      <w:pPr>
        <w:ind w:left="6315" w:hanging="180"/>
      </w:pPr>
    </w:lvl>
  </w:abstractNum>
  <w:abstractNum w:abstractNumId="2" w15:restartNumberingAfterBreak="0">
    <w:nsid w:val="63DB15E8"/>
    <w:multiLevelType w:val="hybridMultilevel"/>
    <w:tmpl w:val="3438C50C"/>
    <w:lvl w:ilvl="0" w:tplc="0E10FB4C">
      <w:start w:val="1"/>
      <w:numFmt w:val="lowerLetter"/>
      <w:lvlText w:val="%1."/>
      <w:lvlJc w:val="left"/>
      <w:pPr>
        <w:ind w:left="915" w:hanging="360"/>
      </w:pPr>
      <w:rPr>
        <w:rFonts w:hint="default"/>
      </w:rPr>
    </w:lvl>
    <w:lvl w:ilvl="1" w:tplc="240A0019" w:tentative="1">
      <w:start w:val="1"/>
      <w:numFmt w:val="lowerLetter"/>
      <w:lvlText w:val="%2."/>
      <w:lvlJc w:val="left"/>
      <w:pPr>
        <w:ind w:left="1635" w:hanging="360"/>
      </w:pPr>
    </w:lvl>
    <w:lvl w:ilvl="2" w:tplc="240A001B" w:tentative="1">
      <w:start w:val="1"/>
      <w:numFmt w:val="lowerRoman"/>
      <w:lvlText w:val="%3."/>
      <w:lvlJc w:val="right"/>
      <w:pPr>
        <w:ind w:left="2355" w:hanging="180"/>
      </w:pPr>
    </w:lvl>
    <w:lvl w:ilvl="3" w:tplc="240A000F" w:tentative="1">
      <w:start w:val="1"/>
      <w:numFmt w:val="decimal"/>
      <w:lvlText w:val="%4."/>
      <w:lvlJc w:val="left"/>
      <w:pPr>
        <w:ind w:left="3075" w:hanging="360"/>
      </w:pPr>
    </w:lvl>
    <w:lvl w:ilvl="4" w:tplc="240A0019" w:tentative="1">
      <w:start w:val="1"/>
      <w:numFmt w:val="lowerLetter"/>
      <w:lvlText w:val="%5."/>
      <w:lvlJc w:val="left"/>
      <w:pPr>
        <w:ind w:left="3795" w:hanging="360"/>
      </w:pPr>
    </w:lvl>
    <w:lvl w:ilvl="5" w:tplc="240A001B" w:tentative="1">
      <w:start w:val="1"/>
      <w:numFmt w:val="lowerRoman"/>
      <w:lvlText w:val="%6."/>
      <w:lvlJc w:val="right"/>
      <w:pPr>
        <w:ind w:left="4515" w:hanging="180"/>
      </w:pPr>
    </w:lvl>
    <w:lvl w:ilvl="6" w:tplc="240A000F" w:tentative="1">
      <w:start w:val="1"/>
      <w:numFmt w:val="decimal"/>
      <w:lvlText w:val="%7."/>
      <w:lvlJc w:val="left"/>
      <w:pPr>
        <w:ind w:left="5235" w:hanging="360"/>
      </w:pPr>
    </w:lvl>
    <w:lvl w:ilvl="7" w:tplc="240A0019" w:tentative="1">
      <w:start w:val="1"/>
      <w:numFmt w:val="lowerLetter"/>
      <w:lvlText w:val="%8."/>
      <w:lvlJc w:val="left"/>
      <w:pPr>
        <w:ind w:left="5955" w:hanging="360"/>
      </w:pPr>
    </w:lvl>
    <w:lvl w:ilvl="8" w:tplc="240A001B" w:tentative="1">
      <w:start w:val="1"/>
      <w:numFmt w:val="lowerRoman"/>
      <w:lvlText w:val="%9."/>
      <w:lvlJc w:val="right"/>
      <w:pPr>
        <w:ind w:left="6675" w:hanging="180"/>
      </w:pPr>
    </w:lvl>
  </w:abstractNum>
  <w:abstractNum w:abstractNumId="3" w15:restartNumberingAfterBreak="0">
    <w:nsid w:val="6B2F34AD"/>
    <w:multiLevelType w:val="hybridMultilevel"/>
    <w:tmpl w:val="2E4A188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78DB3199"/>
    <w:multiLevelType w:val="hybridMultilevel"/>
    <w:tmpl w:val="81D64D4E"/>
    <w:lvl w:ilvl="0" w:tplc="2EDCFABC">
      <w:start w:val="1"/>
      <w:numFmt w:val="lowerLetter"/>
      <w:lvlText w:val="%1."/>
      <w:lvlJc w:val="left"/>
      <w:pPr>
        <w:ind w:left="1275" w:hanging="360"/>
      </w:pPr>
      <w:rPr>
        <w:rFonts w:hint="default"/>
      </w:rPr>
    </w:lvl>
    <w:lvl w:ilvl="1" w:tplc="240A0019" w:tentative="1">
      <w:start w:val="1"/>
      <w:numFmt w:val="lowerLetter"/>
      <w:lvlText w:val="%2."/>
      <w:lvlJc w:val="left"/>
      <w:pPr>
        <w:ind w:left="1995" w:hanging="360"/>
      </w:pPr>
    </w:lvl>
    <w:lvl w:ilvl="2" w:tplc="240A001B" w:tentative="1">
      <w:start w:val="1"/>
      <w:numFmt w:val="lowerRoman"/>
      <w:lvlText w:val="%3."/>
      <w:lvlJc w:val="right"/>
      <w:pPr>
        <w:ind w:left="2715" w:hanging="180"/>
      </w:pPr>
    </w:lvl>
    <w:lvl w:ilvl="3" w:tplc="240A000F" w:tentative="1">
      <w:start w:val="1"/>
      <w:numFmt w:val="decimal"/>
      <w:lvlText w:val="%4."/>
      <w:lvlJc w:val="left"/>
      <w:pPr>
        <w:ind w:left="3435" w:hanging="360"/>
      </w:pPr>
    </w:lvl>
    <w:lvl w:ilvl="4" w:tplc="240A0019" w:tentative="1">
      <w:start w:val="1"/>
      <w:numFmt w:val="lowerLetter"/>
      <w:lvlText w:val="%5."/>
      <w:lvlJc w:val="left"/>
      <w:pPr>
        <w:ind w:left="4155" w:hanging="360"/>
      </w:pPr>
    </w:lvl>
    <w:lvl w:ilvl="5" w:tplc="240A001B" w:tentative="1">
      <w:start w:val="1"/>
      <w:numFmt w:val="lowerRoman"/>
      <w:lvlText w:val="%6."/>
      <w:lvlJc w:val="right"/>
      <w:pPr>
        <w:ind w:left="4875" w:hanging="180"/>
      </w:pPr>
    </w:lvl>
    <w:lvl w:ilvl="6" w:tplc="240A000F" w:tentative="1">
      <w:start w:val="1"/>
      <w:numFmt w:val="decimal"/>
      <w:lvlText w:val="%7."/>
      <w:lvlJc w:val="left"/>
      <w:pPr>
        <w:ind w:left="5595" w:hanging="360"/>
      </w:pPr>
    </w:lvl>
    <w:lvl w:ilvl="7" w:tplc="240A0019" w:tentative="1">
      <w:start w:val="1"/>
      <w:numFmt w:val="lowerLetter"/>
      <w:lvlText w:val="%8."/>
      <w:lvlJc w:val="left"/>
      <w:pPr>
        <w:ind w:left="6315" w:hanging="360"/>
      </w:pPr>
    </w:lvl>
    <w:lvl w:ilvl="8" w:tplc="240A001B" w:tentative="1">
      <w:start w:val="1"/>
      <w:numFmt w:val="lowerRoman"/>
      <w:lvlText w:val="%9."/>
      <w:lvlJc w:val="right"/>
      <w:pPr>
        <w:ind w:left="7035"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9DA"/>
    <w:rsid w:val="00061C71"/>
    <w:rsid w:val="0035186E"/>
    <w:rsid w:val="0035695C"/>
    <w:rsid w:val="004929D1"/>
    <w:rsid w:val="00550D0B"/>
    <w:rsid w:val="008B2E5B"/>
    <w:rsid w:val="00AE3C60"/>
    <w:rsid w:val="00AF19DA"/>
    <w:rsid w:val="00EB451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D38DD"/>
  <w15:chartTrackingRefBased/>
  <w15:docId w15:val="{6D4EDDDB-DB8A-41A3-A0A7-CA4F33232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E3C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898143">
      <w:bodyDiv w:val="1"/>
      <w:marLeft w:val="0"/>
      <w:marRight w:val="0"/>
      <w:marTop w:val="0"/>
      <w:marBottom w:val="0"/>
      <w:divBdr>
        <w:top w:val="none" w:sz="0" w:space="0" w:color="auto"/>
        <w:left w:val="none" w:sz="0" w:space="0" w:color="auto"/>
        <w:bottom w:val="none" w:sz="0" w:space="0" w:color="auto"/>
        <w:right w:val="none" w:sz="0" w:space="0" w:color="auto"/>
      </w:divBdr>
    </w:div>
    <w:div w:id="475338298">
      <w:bodyDiv w:val="1"/>
      <w:marLeft w:val="0"/>
      <w:marRight w:val="0"/>
      <w:marTop w:val="0"/>
      <w:marBottom w:val="0"/>
      <w:divBdr>
        <w:top w:val="none" w:sz="0" w:space="0" w:color="auto"/>
        <w:left w:val="none" w:sz="0" w:space="0" w:color="auto"/>
        <w:bottom w:val="none" w:sz="0" w:space="0" w:color="auto"/>
        <w:right w:val="none" w:sz="0" w:space="0" w:color="auto"/>
      </w:divBdr>
    </w:div>
    <w:div w:id="128334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2.bp.blogspot.com/-IZM09vAg4eE/U01mtBmSXoI/AAAAAAAADcw/AxuUN3spsyw/s1600/nomofobia.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4.bp.blogspot.com/-GinPX29rgzM/VzH4d38FwaI/AAAAAAAAO8Y/bKgPR3u0ubA3L5DP-zOToxX0euXR44hRgCLcB/s1600/sandia.p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1065</Words>
  <Characters>5859</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4</cp:revision>
  <dcterms:created xsi:type="dcterms:W3CDTF">2020-07-10T21:21:00Z</dcterms:created>
  <dcterms:modified xsi:type="dcterms:W3CDTF">2020-07-11T14:18:00Z</dcterms:modified>
</cp:coreProperties>
</file>