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3F12D" w14:textId="2C29CB22" w:rsidR="005619FF" w:rsidRPr="002A2465" w:rsidRDefault="005619FF">
      <w:pPr>
        <w:rPr>
          <w:rFonts w:ascii="Arial" w:hAnsi="Arial" w:cs="Arial"/>
          <w:b/>
          <w:bCs/>
          <w:sz w:val="24"/>
          <w:szCs w:val="24"/>
        </w:rPr>
      </w:pPr>
      <w:r w:rsidRPr="002A2465">
        <w:rPr>
          <w:rFonts w:ascii="Arial" w:hAnsi="Arial" w:cs="Arial"/>
          <w:b/>
          <w:bCs/>
          <w:sz w:val="24"/>
          <w:szCs w:val="24"/>
        </w:rPr>
        <w:t>INSTITUCION EDUCATIVA MONSEÑOR RAMON ARCILA</w:t>
      </w:r>
    </w:p>
    <w:p w14:paraId="5A629E4F" w14:textId="7FB0AE87" w:rsidR="005619FF" w:rsidRPr="002A2465" w:rsidRDefault="005619FF">
      <w:pPr>
        <w:rPr>
          <w:rFonts w:ascii="Arial" w:hAnsi="Arial" w:cs="Arial"/>
          <w:b/>
          <w:bCs/>
          <w:sz w:val="24"/>
          <w:szCs w:val="24"/>
        </w:rPr>
      </w:pPr>
      <w:r w:rsidRPr="002A2465">
        <w:rPr>
          <w:rFonts w:ascii="Arial" w:hAnsi="Arial" w:cs="Arial"/>
          <w:b/>
          <w:bCs/>
          <w:sz w:val="24"/>
          <w:szCs w:val="24"/>
        </w:rPr>
        <w:t>SEDE ALFONSO REYES ECHANDÍA            GRADO  5-4</w:t>
      </w:r>
    </w:p>
    <w:p w14:paraId="38247EBC" w14:textId="6DB62432" w:rsidR="005619FF" w:rsidRPr="002A2465" w:rsidRDefault="005619FF">
      <w:pPr>
        <w:rPr>
          <w:rFonts w:ascii="Arial" w:hAnsi="Arial" w:cs="Arial"/>
          <w:b/>
          <w:bCs/>
          <w:sz w:val="24"/>
          <w:szCs w:val="24"/>
        </w:rPr>
      </w:pPr>
      <w:r w:rsidRPr="002A2465">
        <w:rPr>
          <w:rFonts w:ascii="Arial" w:hAnsi="Arial" w:cs="Arial"/>
          <w:b/>
          <w:bCs/>
          <w:sz w:val="24"/>
          <w:szCs w:val="24"/>
        </w:rPr>
        <w:t>TALLER INTEGRADO SOCIALES- CATEDRA DE PAZ- ETICA Y VALORES</w:t>
      </w:r>
    </w:p>
    <w:p w14:paraId="7F977B49" w14:textId="3A6F4F93" w:rsidR="005619FF" w:rsidRPr="002A2465" w:rsidRDefault="005619FF">
      <w:pPr>
        <w:rPr>
          <w:rFonts w:ascii="Arial" w:hAnsi="Arial" w:cs="Arial"/>
          <w:b/>
          <w:bCs/>
          <w:sz w:val="24"/>
          <w:szCs w:val="24"/>
        </w:rPr>
      </w:pPr>
      <w:r w:rsidRPr="002A2465">
        <w:rPr>
          <w:rFonts w:ascii="Arial" w:hAnsi="Arial" w:cs="Arial"/>
          <w:b/>
          <w:bCs/>
          <w:sz w:val="24"/>
          <w:szCs w:val="24"/>
        </w:rPr>
        <w:t>SEMANA DEL 16 AL 19 DE JUNIO DE 2020</w:t>
      </w:r>
    </w:p>
    <w:p w14:paraId="5B4C8986" w14:textId="1D985B37" w:rsidR="00035C05" w:rsidRPr="00A8228F" w:rsidRDefault="00035C05">
      <w:pPr>
        <w:rPr>
          <w:rFonts w:ascii="Arial" w:hAnsi="Arial" w:cs="Arial"/>
          <w:sz w:val="24"/>
          <w:szCs w:val="24"/>
        </w:rPr>
      </w:pPr>
      <w:r w:rsidRPr="00A8228F">
        <w:rPr>
          <w:rFonts w:ascii="Arial" w:hAnsi="Arial" w:cs="Arial"/>
          <w:sz w:val="24"/>
          <w:szCs w:val="24"/>
        </w:rPr>
        <w:t>Martes 16 y miércoles 17 de junio: Sociales</w:t>
      </w:r>
    </w:p>
    <w:p w14:paraId="56B50209" w14:textId="4E0238AA" w:rsidR="005619FF" w:rsidRPr="00A8228F" w:rsidRDefault="005619FF" w:rsidP="005619F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A2465">
        <w:rPr>
          <w:rFonts w:ascii="Arial" w:hAnsi="Arial" w:cs="Arial"/>
          <w:b/>
          <w:bCs/>
          <w:sz w:val="24"/>
          <w:szCs w:val="24"/>
        </w:rPr>
        <w:t xml:space="preserve">OBSERVA </w:t>
      </w:r>
      <w:r w:rsidR="00CC6E1B" w:rsidRPr="002A2465">
        <w:rPr>
          <w:rFonts w:ascii="Arial" w:hAnsi="Arial" w:cs="Arial"/>
          <w:b/>
          <w:bCs/>
          <w:sz w:val="24"/>
          <w:szCs w:val="24"/>
        </w:rPr>
        <w:t xml:space="preserve">  EL VIDEO</w:t>
      </w:r>
      <w:r w:rsidR="00CC6E1B" w:rsidRPr="00A8228F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CC6E1B" w:rsidRPr="00A8228F">
          <w:rPr>
            <w:rStyle w:val="Hipervnculo"/>
            <w:rFonts w:ascii="Arial" w:hAnsi="Arial" w:cs="Arial"/>
            <w:sz w:val="24"/>
            <w:szCs w:val="24"/>
          </w:rPr>
          <w:t>https://www.youtube.com/watch?v=vRyW55PE1J0</w:t>
        </w:r>
      </w:hyperlink>
      <w:r w:rsidR="00CC6E1B" w:rsidRPr="00A8228F">
        <w:rPr>
          <w:rFonts w:ascii="Arial" w:hAnsi="Arial" w:cs="Arial"/>
          <w:sz w:val="24"/>
          <w:szCs w:val="24"/>
        </w:rPr>
        <w:t xml:space="preserve">    el cual te pondrá en contexto del tema que nos convoca hoy</w:t>
      </w:r>
      <w:r w:rsidR="00E717BA" w:rsidRPr="00A8228F">
        <w:rPr>
          <w:rFonts w:ascii="Arial" w:hAnsi="Arial" w:cs="Arial"/>
          <w:sz w:val="24"/>
          <w:szCs w:val="24"/>
        </w:rPr>
        <w:t>,</w:t>
      </w:r>
      <w:r w:rsidR="00CC6E1B" w:rsidRPr="00A8228F">
        <w:rPr>
          <w:rFonts w:ascii="Arial" w:hAnsi="Arial" w:cs="Arial"/>
          <w:sz w:val="24"/>
          <w:szCs w:val="24"/>
        </w:rPr>
        <w:t xml:space="preserve"> LA NUEVA GRANADA.</w:t>
      </w:r>
      <w:r w:rsidR="00E717BA" w:rsidRPr="00A8228F">
        <w:rPr>
          <w:rFonts w:ascii="Arial" w:hAnsi="Arial" w:cs="Arial"/>
          <w:sz w:val="24"/>
          <w:szCs w:val="24"/>
        </w:rPr>
        <w:t xml:space="preserve">  </w:t>
      </w:r>
    </w:p>
    <w:p w14:paraId="3933F143" w14:textId="67215D1F" w:rsidR="00105444" w:rsidRPr="00A8228F" w:rsidRDefault="00AA5C05" w:rsidP="006738E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8228F">
        <w:rPr>
          <w:rFonts w:ascii="Arial" w:hAnsi="Arial" w:cs="Arial"/>
          <w:sz w:val="24"/>
          <w:szCs w:val="24"/>
        </w:rPr>
        <w:t>Observo el video y tomo notas que me servirán de insumo para el desarrollo del taller.</w:t>
      </w:r>
      <w:r w:rsidR="005C3840" w:rsidRPr="00A8228F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5C3840" w:rsidRPr="00A8228F">
          <w:rPr>
            <w:rStyle w:val="Hipervnculo"/>
            <w:rFonts w:ascii="Arial" w:hAnsi="Arial" w:cs="Arial"/>
            <w:sz w:val="24"/>
            <w:szCs w:val="24"/>
          </w:rPr>
          <w:t>https://www.youtube.com/watch?v=gvY-UCdokLQ</w:t>
        </w:r>
      </w:hyperlink>
      <w:r w:rsidR="005C3840" w:rsidRPr="00A8228F">
        <w:rPr>
          <w:rFonts w:ascii="Arial" w:hAnsi="Arial" w:cs="Arial"/>
          <w:sz w:val="24"/>
          <w:szCs w:val="24"/>
        </w:rPr>
        <w:t xml:space="preserve">      </w:t>
      </w:r>
    </w:p>
    <w:p w14:paraId="274A7FDC" w14:textId="034BBDBC" w:rsidR="00105444" w:rsidRPr="002A2465" w:rsidRDefault="00105444" w:rsidP="003363BE">
      <w:pPr>
        <w:pStyle w:val="Prrafodelista"/>
        <w:ind w:left="1080"/>
        <w:rPr>
          <w:rFonts w:ascii="Arial" w:hAnsi="Arial" w:cs="Arial"/>
          <w:b/>
          <w:bCs/>
          <w:sz w:val="24"/>
          <w:szCs w:val="24"/>
        </w:rPr>
      </w:pPr>
    </w:p>
    <w:p w14:paraId="340E7B4B" w14:textId="62D3A181" w:rsidR="00497790" w:rsidRPr="002A2465" w:rsidRDefault="00497790" w:rsidP="00497790">
      <w:pPr>
        <w:pStyle w:val="Prrafodelista"/>
        <w:ind w:left="108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2A2465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DATOS COMPLEMENTARIO</w:t>
      </w:r>
      <w:r w:rsidR="003363BE" w:rsidRPr="002A2465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</w:t>
      </w:r>
      <w:r w:rsidRPr="002A2465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07F26BE7" w14:textId="08B90CC2" w:rsidR="0000069A" w:rsidRPr="00A8228F" w:rsidRDefault="00497790" w:rsidP="00497790">
      <w:pPr>
        <w:pStyle w:val="Prrafodelista"/>
        <w:ind w:left="108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2A2465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LA NUEVA </w:t>
      </w:r>
      <w:r w:rsidR="006738EE" w:rsidRPr="002A2465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GRANADA:</w:t>
      </w:r>
      <w:r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5D68D8"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>Su fundación obedece a la nueva </w:t>
      </w:r>
      <w:r w:rsidR="005D68D8" w:rsidRPr="00A8228F">
        <w:rPr>
          <w:rStyle w:val="Textoennegrita"/>
          <w:rFonts w:ascii="Arial" w:hAnsi="Arial" w:cs="Arial"/>
          <w:color w:val="000000"/>
          <w:sz w:val="24"/>
          <w:szCs w:val="24"/>
          <w:shd w:val="clear" w:color="auto" w:fill="FFFFFF"/>
        </w:rPr>
        <w:t>política borbónica</w:t>
      </w:r>
      <w:r w:rsidR="005D68D8"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> de reorganización administrativa y de reforma y modernización de los sistemas de extracción y comercialización de materias primas obtenidas de las colonias. De </w:t>
      </w:r>
      <w:r w:rsidR="005D68D8" w:rsidRPr="00A8228F">
        <w:rPr>
          <w:rStyle w:val="Textoennegrita"/>
          <w:rFonts w:ascii="Arial" w:hAnsi="Arial" w:cs="Arial"/>
          <w:color w:val="000000"/>
          <w:sz w:val="24"/>
          <w:szCs w:val="24"/>
          <w:shd w:val="clear" w:color="auto" w:fill="FFFFFF"/>
        </w:rPr>
        <w:t>existencia intermitente</w:t>
      </w:r>
      <w:r w:rsidR="005D68D8"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>, el Virreinato de Nueva Granada fue disuelto y vuelto a formar en numerosas ocasiones: tras su primera fundación en 1717, fue disuelto por dificultades económicas, fruto de la derrota española en la </w:t>
      </w:r>
      <w:hyperlink r:id="rId9" w:history="1">
        <w:r w:rsidR="005D68D8" w:rsidRPr="00A8228F">
          <w:rPr>
            <w:rStyle w:val="Hipervnculo"/>
            <w:rFonts w:ascii="Arial" w:hAnsi="Arial" w:cs="Arial"/>
            <w:color w:val="990000"/>
            <w:sz w:val="24"/>
            <w:szCs w:val="24"/>
            <w:shd w:val="clear" w:color="auto" w:fill="FFFFFF"/>
          </w:rPr>
          <w:t>guerra de la Cuádruple Alianza</w:t>
        </w:r>
      </w:hyperlink>
      <w:r w:rsidR="005D68D8"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> (1718-1720), en 1724; refundado en 1740; disuelto por los independentistas que se hicieron con el poder en 1810; recuperado por </w:t>
      </w:r>
      <w:hyperlink r:id="rId10" w:history="1">
        <w:r w:rsidR="005D68D8" w:rsidRPr="00A8228F">
          <w:rPr>
            <w:rStyle w:val="Hipervnculo"/>
            <w:rFonts w:ascii="Arial" w:hAnsi="Arial" w:cs="Arial"/>
            <w:color w:val="990000"/>
            <w:sz w:val="24"/>
            <w:szCs w:val="24"/>
            <w:shd w:val="clear" w:color="auto" w:fill="FFFFFF"/>
          </w:rPr>
          <w:t>Fernando VII</w:t>
        </w:r>
      </w:hyperlink>
      <w:r w:rsidR="005D68D8"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> en 1816; y finalmente, reemplazado por una nueva entidad, la </w:t>
      </w:r>
      <w:hyperlink r:id="rId11" w:history="1">
        <w:r w:rsidR="005D68D8" w:rsidRPr="00A8228F">
          <w:rPr>
            <w:rStyle w:val="Hipervnculo"/>
            <w:rFonts w:ascii="Arial" w:hAnsi="Arial" w:cs="Arial"/>
            <w:color w:val="990000"/>
            <w:sz w:val="24"/>
            <w:szCs w:val="24"/>
            <w:shd w:val="clear" w:color="auto" w:fill="FFFFFF"/>
          </w:rPr>
          <w:t>Gran Colombia</w:t>
        </w:r>
      </w:hyperlink>
      <w:r w:rsidR="005D68D8"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>, tras ser definitivamente disuelto por los independentistas en torno a 1822.</w:t>
      </w:r>
    </w:p>
    <w:p w14:paraId="5BA42727" w14:textId="583427BD" w:rsidR="00497790" w:rsidRPr="002A2465" w:rsidRDefault="00497790" w:rsidP="00497790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2A2465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RESPONDE A LAS SIGUIENTES PREGUNTAS</w:t>
      </w:r>
    </w:p>
    <w:p w14:paraId="63E56330" w14:textId="1B2E0E86" w:rsidR="00497790" w:rsidRPr="00A8228F" w:rsidRDefault="00497790" w:rsidP="00497790">
      <w:pPr>
        <w:pStyle w:val="Prrafodelista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>¿Qué son los virreinatos?</w:t>
      </w:r>
    </w:p>
    <w:p w14:paraId="50EFE86B" w14:textId="53B8A311" w:rsidR="00497790" w:rsidRPr="00A8228F" w:rsidRDefault="00497790" w:rsidP="00497790">
      <w:pPr>
        <w:pStyle w:val="Prrafodelista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>¿Qué territorios hacían parte de la nueva Granada?</w:t>
      </w:r>
    </w:p>
    <w:p w14:paraId="6D54B0A5" w14:textId="27534B95" w:rsidR="00497790" w:rsidRPr="00A8228F" w:rsidRDefault="00E538B1" w:rsidP="00497790">
      <w:pPr>
        <w:pStyle w:val="Prrafodelista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>De acuerdo con la información del video ¿Cómo estaba dividida la sociedad del virreinato de la Nueva Granada?</w:t>
      </w:r>
    </w:p>
    <w:p w14:paraId="41874EB2" w14:textId="0BBA94FD" w:rsidR="00E538B1" w:rsidRPr="00A8228F" w:rsidRDefault="00E538B1" w:rsidP="00497790">
      <w:pPr>
        <w:pStyle w:val="Prrafodelista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>Dibuja la pirámide del ordenamiento social</w:t>
      </w:r>
      <w:r w:rsidR="003363BE"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 la Nueva Granada</w:t>
      </w:r>
    </w:p>
    <w:p w14:paraId="0FF27087" w14:textId="6B1CE9CA" w:rsidR="003363BE" w:rsidRPr="00A8228F" w:rsidRDefault="003363BE" w:rsidP="00497790">
      <w:pPr>
        <w:pStyle w:val="Prrafodelista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>De acuerdo a los datos complementarios el virreinato de la Nueva Granada fue formado y disuelto en varias oportunidades; funda por primera vez en 1717 ¿Hacia qué año fue disuelta definitivamente</w:t>
      </w:r>
      <w:r w:rsidR="00C12F77"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 qué nombre tomó?</w:t>
      </w:r>
    </w:p>
    <w:p w14:paraId="57345040" w14:textId="77777777" w:rsidR="00035C05" w:rsidRPr="00A8228F" w:rsidRDefault="006738EE" w:rsidP="00497790">
      <w:pPr>
        <w:pStyle w:val="Prrafodelista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822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Dibuja o calca el mapa del virreinato de la Nueva Granada y en el ubica: La capitanía General de Venezuela, La Real Audiencia de Santa </w:t>
      </w:r>
    </w:p>
    <w:p w14:paraId="4F41C8B8" w14:textId="01A4FA45" w:rsidR="006738EE" w:rsidRDefault="00A8228F" w:rsidP="00A8228F">
      <w:pPr>
        <w:pStyle w:val="Prrafodelista"/>
        <w:ind w:left="1080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Fe</w:t>
      </w:r>
      <w:r w:rsidR="006738EE">
        <w:rPr>
          <w:color w:val="000000"/>
          <w:sz w:val="27"/>
          <w:szCs w:val="27"/>
          <w:shd w:val="clear" w:color="auto" w:fill="FFFFFF"/>
        </w:rPr>
        <w:t>, La Real Audiencia de Quito, Panamá y las provincias</w:t>
      </w:r>
      <w:r w:rsidR="00035C05">
        <w:rPr>
          <w:color w:val="000000"/>
          <w:sz w:val="27"/>
          <w:szCs w:val="27"/>
          <w:shd w:val="clear" w:color="auto" w:fill="FFFFFF"/>
        </w:rPr>
        <w:t xml:space="preserve"> que hacían parte del virreinato.</w:t>
      </w:r>
    </w:p>
    <w:p w14:paraId="10D201FE" w14:textId="6445FAD6" w:rsidR="00035C05" w:rsidRPr="009A6E4D" w:rsidRDefault="00035C05" w:rsidP="00035C0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A541D21" w14:textId="232D7414" w:rsidR="00AC4389" w:rsidRPr="009A6E4D" w:rsidRDefault="00035C05" w:rsidP="00035C05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9A6E4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Jueves 18 de </w:t>
      </w:r>
      <w:r w:rsidR="00A8228F" w:rsidRPr="009A6E4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junio:</w:t>
      </w:r>
      <w:r w:rsidRPr="009A6E4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Cátedra de paz y ética y valores</w:t>
      </w:r>
    </w:p>
    <w:p w14:paraId="2F8C38D6" w14:textId="6E843396" w:rsidR="00383C31" w:rsidRPr="009A6E4D" w:rsidRDefault="00383C31" w:rsidP="00035C05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9A6E4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LA CULTURA Y LOS MEDIOS MASIVOS DE COMUNICACIÓN</w:t>
      </w:r>
    </w:p>
    <w:p w14:paraId="60BC036B" w14:textId="63B3B011" w:rsidR="00383C31" w:rsidRPr="009A6E4D" w:rsidRDefault="00383C31" w:rsidP="00035C05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9A6E4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¿QUÉ ES LA CULTURA?</w:t>
      </w:r>
    </w:p>
    <w:p w14:paraId="7F76563C" w14:textId="5E7D7625" w:rsidR="00AC4389" w:rsidRPr="009A6E4D" w:rsidRDefault="00AC4389" w:rsidP="00035C0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A6E4D">
        <w:rPr>
          <w:rFonts w:ascii="Arial" w:hAnsi="Arial" w:cs="Arial"/>
          <w:color w:val="000000"/>
          <w:sz w:val="24"/>
          <w:szCs w:val="24"/>
          <w:shd w:val="clear" w:color="auto" w:fill="FFFFFF"/>
        </w:rPr>
        <w:t>Es el conjunto de conocimientos, ideas, costumbres y tradiciones que caracterizan a un determinado pueblo o grupo social. Incluye el arte, las creencias, el comportamiento y todos los hábitos y habilidades adquiridos por el ser humano, no solo en la familia, sino también en la sociedad.</w:t>
      </w:r>
    </w:p>
    <w:p w14:paraId="3EBE2A3D" w14:textId="0897597C" w:rsidR="00AC4389" w:rsidRPr="009A6E4D" w:rsidRDefault="00AC4389" w:rsidP="00035C0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A6E4D">
        <w:rPr>
          <w:rFonts w:ascii="Arial" w:hAnsi="Arial" w:cs="Arial"/>
          <w:color w:val="000000"/>
          <w:sz w:val="24"/>
          <w:szCs w:val="24"/>
          <w:shd w:val="clear" w:color="auto" w:fill="FFFFFF"/>
        </w:rPr>
        <w:t>La cultura se mantiene y se desarrolla con el paso del tiempo y se transmite de una generación a otra.</w:t>
      </w:r>
    </w:p>
    <w:p w14:paraId="31509AFA" w14:textId="28A9BA69" w:rsidR="00AC4389" w:rsidRPr="009A6E4D" w:rsidRDefault="00AC4389" w:rsidP="00035C0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A6E4D">
        <w:rPr>
          <w:rFonts w:ascii="Arial" w:hAnsi="Arial" w:cs="Arial"/>
          <w:color w:val="000000"/>
          <w:sz w:val="24"/>
          <w:szCs w:val="24"/>
          <w:shd w:val="clear" w:color="auto" w:fill="FFFFFF"/>
        </w:rPr>
        <w:t>El nuestro es un mundo de múltiples culturas, que cada día se acercan más y están cambiando constantemente</w:t>
      </w:r>
      <w:r w:rsidR="00CA4583" w:rsidRPr="009A6E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 la influencia de los medios masivos de comunicación y la internet.</w:t>
      </w:r>
    </w:p>
    <w:p w14:paraId="632ED978" w14:textId="10090DAD" w:rsidR="00CA4583" w:rsidRPr="009A6E4D" w:rsidRDefault="00CA4583" w:rsidP="00035C0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A6E4D">
        <w:rPr>
          <w:rFonts w:ascii="Arial" w:hAnsi="Arial" w:cs="Arial"/>
          <w:color w:val="000000"/>
          <w:sz w:val="24"/>
          <w:szCs w:val="24"/>
          <w:shd w:val="clear" w:color="auto" w:fill="FFFFFF"/>
        </w:rPr>
        <w:t>Existen muchos medios de comunicación. Sin embargo, los que llegan a una mayor cantidad de público son la prensa, la radio, la televisión, el cine y la internet.</w:t>
      </w:r>
    </w:p>
    <w:p w14:paraId="465E65C3" w14:textId="77B4096F" w:rsidR="00CA4583" w:rsidRPr="009A6E4D" w:rsidRDefault="00CA4583" w:rsidP="00035C0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A6E4D">
        <w:rPr>
          <w:rFonts w:ascii="Arial" w:hAnsi="Arial" w:cs="Arial"/>
          <w:color w:val="000000"/>
          <w:sz w:val="24"/>
          <w:szCs w:val="24"/>
          <w:shd w:val="clear" w:color="auto" w:fill="FFFFFF"/>
        </w:rPr>
        <w:t>Los medios masivos de comunicación influyen en la cultura, la educación, la moda, los gustos y las tendencias de las personas de todas las edades. Esta influencia puede ser positiva o también negativa</w:t>
      </w:r>
      <w:r w:rsidR="004C2AB3" w:rsidRPr="009A6E4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50DACD00" w14:textId="39F072E7" w:rsidR="004C2AB3" w:rsidRPr="009A6E4D" w:rsidRDefault="004C2AB3" w:rsidP="00035C0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A6E4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INFLUENCIA POSITIVA:</w:t>
      </w:r>
      <w:r w:rsidRPr="009A6E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Promueve campañas para ayudar a mejorar la calidad de vida de las personas. Muestra problemas que viven diversas comunidades del mundo. Sirve de apoyo a la educación, la ampliación y comprensión del conocimiento. Informa sobre riesgos naturales entre otros.</w:t>
      </w:r>
    </w:p>
    <w:p w14:paraId="493FB366" w14:textId="60BE6986" w:rsidR="0069736D" w:rsidRPr="009A6E4D" w:rsidRDefault="004C2AB3" w:rsidP="00035C0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A6E4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INFLUENCIA NEGATIVA:</w:t>
      </w:r>
      <w:r w:rsidRPr="009A6E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Emite publicidad de juegos y programas cargados de agresividad. Induce a las personas al consumo irresponsable. Puede presentar información falsa o alejada de los hechos</w:t>
      </w:r>
      <w:r w:rsidR="0069736D" w:rsidRPr="009A6E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ocurren realmente. Pueden amenazar el reconocimiento de las diferentes identidades culturales, ya que propagan ideas y valores sin discriminar su contenido.</w:t>
      </w:r>
    </w:p>
    <w:p w14:paraId="7FB2C04E" w14:textId="77777777" w:rsidR="0069736D" w:rsidRPr="009A6E4D" w:rsidRDefault="0069736D" w:rsidP="00035C0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6951484" w14:textId="0F862FB6" w:rsidR="00497790" w:rsidRPr="009A6E4D" w:rsidRDefault="0069736D" w:rsidP="00497790">
      <w:pPr>
        <w:pStyle w:val="Prrafodelista"/>
        <w:ind w:left="1080"/>
        <w:rPr>
          <w:rFonts w:ascii="Arial" w:hAnsi="Arial" w:cs="Arial"/>
          <w:b/>
          <w:bCs/>
          <w:sz w:val="24"/>
          <w:szCs w:val="24"/>
        </w:rPr>
      </w:pPr>
      <w:r w:rsidRPr="009A6E4D">
        <w:rPr>
          <w:rFonts w:ascii="Arial" w:hAnsi="Arial" w:cs="Arial"/>
          <w:b/>
          <w:bCs/>
          <w:sz w:val="24"/>
          <w:szCs w:val="24"/>
        </w:rPr>
        <w:t>CONTESTA:</w:t>
      </w:r>
    </w:p>
    <w:p w14:paraId="29E1028E" w14:textId="75E9AF58" w:rsidR="0069736D" w:rsidRPr="009A6E4D" w:rsidRDefault="0069736D" w:rsidP="0069736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A6E4D">
        <w:rPr>
          <w:rFonts w:ascii="Arial" w:hAnsi="Arial" w:cs="Arial"/>
          <w:sz w:val="24"/>
          <w:szCs w:val="24"/>
        </w:rPr>
        <w:t>¿Qué medios masivos de comunicación utilizan en tu casa?</w:t>
      </w:r>
    </w:p>
    <w:p w14:paraId="20F8C75F" w14:textId="614DDEFB" w:rsidR="0069736D" w:rsidRDefault="0069736D" w:rsidP="0069736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A6E4D">
        <w:rPr>
          <w:rFonts w:ascii="Arial" w:hAnsi="Arial" w:cs="Arial"/>
          <w:sz w:val="24"/>
          <w:szCs w:val="24"/>
        </w:rPr>
        <w:t>¿Por qué crees que los medios masivos de comunicación pueden</w:t>
      </w:r>
      <w:r>
        <w:rPr>
          <w:rFonts w:ascii="Arial" w:hAnsi="Arial" w:cs="Arial"/>
          <w:sz w:val="24"/>
          <w:szCs w:val="24"/>
        </w:rPr>
        <w:t xml:space="preserve"> generar cambios en el mundo?</w:t>
      </w:r>
    </w:p>
    <w:p w14:paraId="03701FA6" w14:textId="110DFB7C" w:rsidR="005455E4" w:rsidRPr="009A6E4D" w:rsidRDefault="005455E4" w:rsidP="0069736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A6E4D">
        <w:rPr>
          <w:rFonts w:ascii="Arial" w:hAnsi="Arial" w:cs="Arial"/>
          <w:sz w:val="24"/>
          <w:szCs w:val="24"/>
        </w:rPr>
        <w:t>¿Qué entiendes por cultura?</w:t>
      </w:r>
    </w:p>
    <w:p w14:paraId="60756FF4" w14:textId="212B449B" w:rsidR="005455E4" w:rsidRPr="009A6E4D" w:rsidRDefault="005455E4" w:rsidP="0069736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A6E4D">
        <w:rPr>
          <w:rFonts w:ascii="Arial" w:hAnsi="Arial" w:cs="Arial"/>
          <w:sz w:val="24"/>
          <w:szCs w:val="24"/>
        </w:rPr>
        <w:t>¿Qué influencia pueden tener los medios de comunicación en las personas y la cultura de las sociedades?</w:t>
      </w:r>
    </w:p>
    <w:p w14:paraId="13F3A862" w14:textId="09C1C0E8" w:rsidR="005455E4" w:rsidRPr="009A6E4D" w:rsidRDefault="005455E4" w:rsidP="0069736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A6E4D">
        <w:rPr>
          <w:rFonts w:ascii="Arial" w:hAnsi="Arial" w:cs="Arial"/>
          <w:sz w:val="24"/>
          <w:szCs w:val="24"/>
        </w:rPr>
        <w:t>¿Por qué crees que los medios masivos de comunicación han ejercido tanta influencia en la cultura de las sociedades?</w:t>
      </w:r>
    </w:p>
    <w:p w14:paraId="69122745" w14:textId="6CC6B0F6" w:rsidR="005455E4" w:rsidRPr="009A6E4D" w:rsidRDefault="005455E4" w:rsidP="0069736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A6E4D">
        <w:rPr>
          <w:rFonts w:ascii="Arial" w:hAnsi="Arial" w:cs="Arial"/>
          <w:sz w:val="24"/>
          <w:szCs w:val="24"/>
        </w:rPr>
        <w:lastRenderedPageBreak/>
        <w:t>¿Qué importancia puede tener el reconocimiento cultural para la convivencia social?</w:t>
      </w:r>
    </w:p>
    <w:p w14:paraId="1D7FCA93" w14:textId="402DC736" w:rsidR="005455E4" w:rsidRPr="009A6E4D" w:rsidRDefault="00F546CA" w:rsidP="0069736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A6E4D">
        <w:rPr>
          <w:rFonts w:ascii="Arial" w:hAnsi="Arial" w:cs="Arial"/>
          <w:sz w:val="24"/>
          <w:szCs w:val="24"/>
        </w:rPr>
        <w:t>¿Qué ventajas tiene desarrollar la capacidad de ser tolerante ante las diferencias personales y culturales?</w:t>
      </w:r>
    </w:p>
    <w:p w14:paraId="37402647" w14:textId="1298014D" w:rsidR="00F546CA" w:rsidRPr="009A6E4D" w:rsidRDefault="00DB2B3F" w:rsidP="0069736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A6E4D">
        <w:rPr>
          <w:rFonts w:ascii="Arial" w:hAnsi="Arial" w:cs="Arial"/>
          <w:sz w:val="24"/>
          <w:szCs w:val="24"/>
        </w:rPr>
        <w:t>Consulta: En qué consisten la ética y la moral. ¿Cuáles son sus diferencias?</w:t>
      </w:r>
    </w:p>
    <w:p w14:paraId="3BA79887" w14:textId="6C769A85" w:rsidR="00DB2B3F" w:rsidRPr="009A6E4D" w:rsidRDefault="00DB2B3F" w:rsidP="0069736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A6E4D">
        <w:rPr>
          <w:rFonts w:ascii="Arial" w:hAnsi="Arial" w:cs="Arial"/>
          <w:sz w:val="24"/>
          <w:szCs w:val="24"/>
        </w:rPr>
        <w:t>¿Consideras ético el hecho de que algunos medios de comunicación lancen una información o noticia sin ser confirmada? ¿Porqué?</w:t>
      </w:r>
    </w:p>
    <w:p w14:paraId="732D9B3F" w14:textId="5D6769E6" w:rsidR="00135977" w:rsidRPr="009A6E4D" w:rsidRDefault="008812F9" w:rsidP="0069736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A6E4D">
        <w:rPr>
          <w:rFonts w:ascii="Arial" w:hAnsi="Arial" w:cs="Arial"/>
          <w:sz w:val="24"/>
          <w:szCs w:val="24"/>
        </w:rPr>
        <w:t>¿A</w:t>
      </w:r>
      <w:r w:rsidR="00135977" w:rsidRPr="009A6E4D">
        <w:rPr>
          <w:rFonts w:ascii="Arial" w:hAnsi="Arial" w:cs="Arial"/>
          <w:sz w:val="24"/>
          <w:szCs w:val="24"/>
        </w:rPr>
        <w:t xml:space="preserve"> partir de qué año y por medio de qué, se viene exigiendo el respeto por los derechos de los diversos grupos étnicos en nuestro país?</w:t>
      </w:r>
    </w:p>
    <w:p w14:paraId="04E7D35E" w14:textId="77777777" w:rsidR="00135977" w:rsidRPr="009A6E4D" w:rsidRDefault="00135977" w:rsidP="00135977">
      <w:pPr>
        <w:pStyle w:val="Prrafodelista"/>
        <w:ind w:left="1440"/>
        <w:rPr>
          <w:rFonts w:ascii="Arial" w:hAnsi="Arial" w:cs="Arial"/>
          <w:sz w:val="24"/>
          <w:szCs w:val="24"/>
        </w:rPr>
      </w:pPr>
    </w:p>
    <w:p w14:paraId="54C62B72" w14:textId="77777777" w:rsidR="00135977" w:rsidRPr="009A6E4D" w:rsidRDefault="00135977" w:rsidP="00135977">
      <w:pPr>
        <w:pStyle w:val="Prrafodelista"/>
        <w:ind w:left="1440"/>
        <w:rPr>
          <w:rFonts w:ascii="Arial" w:hAnsi="Arial" w:cs="Arial"/>
          <w:b/>
          <w:bCs/>
          <w:sz w:val="24"/>
          <w:szCs w:val="24"/>
        </w:rPr>
      </w:pPr>
      <w:r w:rsidRPr="009A6E4D">
        <w:rPr>
          <w:rFonts w:ascii="Arial" w:hAnsi="Arial" w:cs="Arial"/>
          <w:b/>
          <w:bCs/>
          <w:sz w:val="24"/>
          <w:szCs w:val="24"/>
        </w:rPr>
        <w:t>Viernes 19 de junio:</w:t>
      </w:r>
    </w:p>
    <w:p w14:paraId="1D12DF53" w14:textId="1D5A3024" w:rsidR="00DB2B3F" w:rsidRPr="009A6E4D" w:rsidRDefault="00135977" w:rsidP="00135977">
      <w:pPr>
        <w:pStyle w:val="Prrafodelista"/>
        <w:ind w:left="1440"/>
        <w:rPr>
          <w:rFonts w:ascii="Arial" w:hAnsi="Arial" w:cs="Arial"/>
          <w:sz w:val="24"/>
          <w:szCs w:val="24"/>
        </w:rPr>
      </w:pPr>
      <w:r w:rsidRPr="009A6E4D">
        <w:rPr>
          <w:rFonts w:ascii="Arial" w:hAnsi="Arial" w:cs="Arial"/>
          <w:sz w:val="24"/>
          <w:szCs w:val="24"/>
        </w:rPr>
        <w:t xml:space="preserve">Se organizan las respuestas de todo el taller y se envían al correo dorahurtado@ieramonarcilacali.edu.co </w:t>
      </w:r>
    </w:p>
    <w:p w14:paraId="27F5852F" w14:textId="5CCBF1E3" w:rsidR="00DD35AF" w:rsidRPr="009A6E4D" w:rsidRDefault="00DD35AF" w:rsidP="00135977">
      <w:pPr>
        <w:pStyle w:val="Prrafodelista"/>
        <w:ind w:left="1440"/>
        <w:rPr>
          <w:rFonts w:ascii="Arial" w:hAnsi="Arial" w:cs="Arial"/>
          <w:sz w:val="24"/>
          <w:szCs w:val="24"/>
        </w:rPr>
      </w:pPr>
      <w:r w:rsidRPr="009A6E4D">
        <w:rPr>
          <w:rFonts w:ascii="Arial" w:hAnsi="Arial" w:cs="Arial"/>
          <w:sz w:val="24"/>
          <w:szCs w:val="24"/>
        </w:rPr>
        <w:t>DEBES HACER TU PARTICIPACION DIARIA CON PREGUNTAS, APORTES, REFLEXIONES.</w:t>
      </w:r>
    </w:p>
    <w:p w14:paraId="49F82849" w14:textId="161A553E" w:rsidR="00DB2B3F" w:rsidRDefault="00DB2B3F" w:rsidP="00DB2B3F">
      <w:pPr>
        <w:pStyle w:val="Prrafodelista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B44E5BF" w14:textId="6D2E8908" w:rsidR="00135977" w:rsidRDefault="00135977" w:rsidP="00DB2B3F">
      <w:pPr>
        <w:pStyle w:val="Prrafodelista"/>
        <w:ind w:left="1440"/>
        <w:rPr>
          <w:rFonts w:ascii="Arial" w:hAnsi="Arial" w:cs="Arial"/>
          <w:sz w:val="24"/>
          <w:szCs w:val="24"/>
        </w:rPr>
      </w:pPr>
    </w:p>
    <w:p w14:paraId="2D4BDE09" w14:textId="5291C8EC" w:rsidR="00135977" w:rsidRDefault="00135977" w:rsidP="00DB2B3F">
      <w:pPr>
        <w:pStyle w:val="Prrafodelista"/>
        <w:ind w:left="1440"/>
        <w:rPr>
          <w:rFonts w:ascii="Arial" w:hAnsi="Arial" w:cs="Arial"/>
          <w:sz w:val="24"/>
          <w:szCs w:val="24"/>
        </w:rPr>
      </w:pPr>
    </w:p>
    <w:p w14:paraId="3DD5F4C7" w14:textId="170B6829" w:rsidR="00135977" w:rsidRPr="009A6E4D" w:rsidRDefault="00135977" w:rsidP="00DB2B3F">
      <w:pPr>
        <w:pStyle w:val="Prrafodelista"/>
        <w:ind w:left="1440"/>
        <w:rPr>
          <w:rFonts w:ascii="Britannic Bold" w:hAnsi="Britannic Bold" w:cs="Arial"/>
          <w:sz w:val="24"/>
          <w:szCs w:val="24"/>
        </w:rPr>
      </w:pPr>
      <w:r w:rsidRPr="009A6E4D">
        <w:rPr>
          <w:rFonts w:ascii="Britannic Bold" w:hAnsi="Britannic Bold" w:cs="Arial"/>
          <w:sz w:val="24"/>
          <w:szCs w:val="24"/>
        </w:rPr>
        <w:t>No bajemos la guardia ante la amenaza del virus… ¡CUIDEMO</w:t>
      </w:r>
      <w:r w:rsidR="00DD35AF" w:rsidRPr="009A6E4D">
        <w:rPr>
          <w:rFonts w:ascii="Britannic Bold" w:hAnsi="Britannic Bold" w:cs="Arial"/>
          <w:sz w:val="24"/>
          <w:szCs w:val="24"/>
        </w:rPr>
        <w:t>NOS!</w:t>
      </w:r>
    </w:p>
    <w:p w14:paraId="2BA7A671" w14:textId="59A903B5" w:rsidR="00DD35AF" w:rsidRDefault="00DD35AF" w:rsidP="00DB2B3F">
      <w:pPr>
        <w:pStyle w:val="Prrafodelista"/>
        <w:ind w:left="1440"/>
        <w:rPr>
          <w:rFonts w:ascii="Arial" w:hAnsi="Arial" w:cs="Arial"/>
          <w:sz w:val="24"/>
          <w:szCs w:val="24"/>
        </w:rPr>
      </w:pPr>
    </w:p>
    <w:p w14:paraId="44001B9C" w14:textId="532FF5E1" w:rsidR="00DD35AF" w:rsidRDefault="00DD35AF" w:rsidP="00DB2B3F">
      <w:pPr>
        <w:pStyle w:val="Prrafodelista"/>
        <w:ind w:left="1440"/>
        <w:rPr>
          <w:rFonts w:ascii="Arial" w:hAnsi="Arial" w:cs="Arial"/>
          <w:sz w:val="24"/>
          <w:szCs w:val="24"/>
        </w:rPr>
      </w:pPr>
    </w:p>
    <w:p w14:paraId="71F89A24" w14:textId="1D1BBE52" w:rsidR="00DD35AF" w:rsidRPr="0069736D" w:rsidRDefault="00DD35AF" w:rsidP="00DB2B3F">
      <w:pPr>
        <w:pStyle w:val="Prrafodelista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Docente: DORA LIDA HURTADO </w:t>
      </w:r>
    </w:p>
    <w:sectPr w:rsidR="00DD35AF" w:rsidRPr="006973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0A9EA4" w14:textId="77777777" w:rsidR="000737E6" w:rsidRDefault="000737E6" w:rsidP="00A8228F">
      <w:pPr>
        <w:spacing w:after="0" w:line="240" w:lineRule="auto"/>
      </w:pPr>
      <w:r>
        <w:separator/>
      </w:r>
    </w:p>
  </w:endnote>
  <w:endnote w:type="continuationSeparator" w:id="0">
    <w:p w14:paraId="19F09542" w14:textId="77777777" w:rsidR="000737E6" w:rsidRDefault="000737E6" w:rsidP="00A82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15E88" w14:textId="77777777" w:rsidR="000737E6" w:rsidRDefault="000737E6" w:rsidP="00A8228F">
      <w:pPr>
        <w:spacing w:after="0" w:line="240" w:lineRule="auto"/>
      </w:pPr>
      <w:r>
        <w:separator/>
      </w:r>
    </w:p>
  </w:footnote>
  <w:footnote w:type="continuationSeparator" w:id="0">
    <w:p w14:paraId="790F3B1A" w14:textId="77777777" w:rsidR="000737E6" w:rsidRDefault="000737E6" w:rsidP="00A82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B3B1E"/>
    <w:multiLevelType w:val="hybridMultilevel"/>
    <w:tmpl w:val="3E5238B4"/>
    <w:lvl w:ilvl="0" w:tplc="1174E06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BC5E95"/>
    <w:multiLevelType w:val="hybridMultilevel"/>
    <w:tmpl w:val="FF7CF812"/>
    <w:lvl w:ilvl="0" w:tplc="85B031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5EE4F9C"/>
    <w:multiLevelType w:val="hybridMultilevel"/>
    <w:tmpl w:val="A1DC26EE"/>
    <w:lvl w:ilvl="0" w:tplc="4C1058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5C6713"/>
    <w:multiLevelType w:val="hybridMultilevel"/>
    <w:tmpl w:val="4F2A90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FF"/>
    <w:rsid w:val="0000069A"/>
    <w:rsid w:val="00035C05"/>
    <w:rsid w:val="000737E6"/>
    <w:rsid w:val="00105444"/>
    <w:rsid w:val="00135977"/>
    <w:rsid w:val="002A2465"/>
    <w:rsid w:val="003363BE"/>
    <w:rsid w:val="00383C31"/>
    <w:rsid w:val="00497790"/>
    <w:rsid w:val="004C2AB3"/>
    <w:rsid w:val="005455E4"/>
    <w:rsid w:val="005619FF"/>
    <w:rsid w:val="005C3840"/>
    <w:rsid w:val="005D68D8"/>
    <w:rsid w:val="006738EE"/>
    <w:rsid w:val="0069736D"/>
    <w:rsid w:val="008812F9"/>
    <w:rsid w:val="008A0E5F"/>
    <w:rsid w:val="009A6E4D"/>
    <w:rsid w:val="00A8228F"/>
    <w:rsid w:val="00AA5C05"/>
    <w:rsid w:val="00AC4389"/>
    <w:rsid w:val="00B405BC"/>
    <w:rsid w:val="00C12F77"/>
    <w:rsid w:val="00CA4583"/>
    <w:rsid w:val="00CC6E1B"/>
    <w:rsid w:val="00DB2B3F"/>
    <w:rsid w:val="00DD35AF"/>
    <w:rsid w:val="00E538B1"/>
    <w:rsid w:val="00E55DC7"/>
    <w:rsid w:val="00E717BA"/>
    <w:rsid w:val="00F5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A900C"/>
  <w15:chartTrackingRefBased/>
  <w15:docId w15:val="{3ECA3560-EF01-4E5D-A94E-92624C32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19FF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CC6E1B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5D68D8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822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28F"/>
  </w:style>
  <w:style w:type="paragraph" w:styleId="Piedepgina">
    <w:name w:val="footer"/>
    <w:basedOn w:val="Normal"/>
    <w:link w:val="PiedepginaCar"/>
    <w:uiPriority w:val="99"/>
    <w:unhideWhenUsed/>
    <w:rsid w:val="00A822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vY-UCdokL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RyW55PE1J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laseshistoria.com/glosario/gran-colombia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laseshistoria.com/glosario/fernando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laseshistoria.com/glosario/guerra-cuadruplealianza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3</Pages>
  <Words>817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12</cp:revision>
  <dcterms:created xsi:type="dcterms:W3CDTF">2020-06-15T11:59:00Z</dcterms:created>
  <dcterms:modified xsi:type="dcterms:W3CDTF">2020-06-16T03:02:00Z</dcterms:modified>
</cp:coreProperties>
</file>