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1AAC3" w14:textId="77777777" w:rsidR="00360FC9" w:rsidRPr="003754B2" w:rsidRDefault="00360FC9" w:rsidP="00360FC9">
      <w:pPr>
        <w:jc w:val="both"/>
        <w:rPr>
          <w:rFonts w:ascii="Arial" w:hAnsi="Arial" w:cs="Arial"/>
        </w:rPr>
        <w:sectPr w:rsidR="00360FC9" w:rsidRPr="003754B2" w:rsidSect="002B0974">
          <w:pgSz w:w="12240" w:h="15840"/>
          <w:pgMar w:top="1418" w:right="1701" w:bottom="1418" w:left="1701" w:header="709" w:footer="709" w:gutter="0"/>
          <w:cols w:space="708"/>
          <w:docGrid w:linePitch="360"/>
        </w:sectPr>
      </w:pPr>
    </w:p>
    <w:p w14:paraId="7A624EFD" w14:textId="33E77EE3" w:rsidR="00A4430E" w:rsidRPr="003754B2" w:rsidRDefault="00A4430E" w:rsidP="00360FC9">
      <w:pPr>
        <w:jc w:val="both"/>
        <w:rPr>
          <w:rFonts w:ascii="Arial" w:hAnsi="Arial" w:cs="Arial"/>
          <w:color w:val="000000"/>
        </w:rPr>
      </w:pPr>
      <w:r w:rsidRPr="003754B2">
        <w:rPr>
          <w:rFonts w:ascii="Arial" w:hAnsi="Arial" w:cs="Arial"/>
          <w:color w:val="000000"/>
        </w:rPr>
        <w:t>INSTITUCION EDUCATIVA MONSEÑOR RAMON ARCILA</w:t>
      </w:r>
    </w:p>
    <w:p w14:paraId="52FB9E02" w14:textId="304C2041" w:rsidR="00A4430E" w:rsidRPr="003754B2" w:rsidRDefault="00A4430E" w:rsidP="00360FC9">
      <w:pPr>
        <w:jc w:val="both"/>
        <w:rPr>
          <w:rFonts w:ascii="Arial" w:hAnsi="Arial" w:cs="Arial"/>
          <w:color w:val="000000"/>
        </w:rPr>
      </w:pPr>
      <w:r w:rsidRPr="003754B2">
        <w:rPr>
          <w:rFonts w:ascii="Arial" w:hAnsi="Arial" w:cs="Arial"/>
          <w:color w:val="000000"/>
        </w:rPr>
        <w:t>SEDE ALFONSO RE YES ECHANDÍA                GRADO 4-4</w:t>
      </w:r>
    </w:p>
    <w:p w14:paraId="737E2E62" w14:textId="2FD49352" w:rsidR="00A4430E" w:rsidRPr="003754B2" w:rsidRDefault="00A4430E" w:rsidP="00360FC9">
      <w:pPr>
        <w:jc w:val="both"/>
        <w:rPr>
          <w:rFonts w:ascii="Arial" w:hAnsi="Arial" w:cs="Arial"/>
          <w:color w:val="000000"/>
        </w:rPr>
      </w:pPr>
      <w:r w:rsidRPr="003754B2">
        <w:rPr>
          <w:rFonts w:ascii="Arial" w:hAnsi="Arial" w:cs="Arial"/>
          <w:color w:val="000000"/>
        </w:rPr>
        <w:t>APRENDIZAJE EN CASA                                    PERIODO II</w:t>
      </w:r>
    </w:p>
    <w:p w14:paraId="0924713B" w14:textId="5618A000" w:rsidR="00A4430E" w:rsidRPr="003754B2" w:rsidRDefault="00A4430E" w:rsidP="00360FC9">
      <w:pPr>
        <w:jc w:val="both"/>
        <w:rPr>
          <w:rFonts w:ascii="Arial" w:hAnsi="Arial" w:cs="Arial"/>
          <w:color w:val="000000"/>
        </w:rPr>
      </w:pPr>
    </w:p>
    <w:p w14:paraId="09BF095A" w14:textId="00D68403" w:rsidR="00A4430E" w:rsidRPr="003754B2" w:rsidRDefault="00A4430E" w:rsidP="00360FC9">
      <w:pPr>
        <w:jc w:val="both"/>
        <w:rPr>
          <w:rFonts w:ascii="Arial" w:hAnsi="Arial" w:cs="Arial"/>
          <w:color w:val="000000"/>
        </w:rPr>
      </w:pPr>
    </w:p>
    <w:p w14:paraId="4093110D" w14:textId="79DF3FE8" w:rsidR="00A4430E" w:rsidRPr="003754B2" w:rsidRDefault="00A4430E" w:rsidP="00360FC9">
      <w:pPr>
        <w:jc w:val="both"/>
        <w:rPr>
          <w:rFonts w:ascii="Arial" w:hAnsi="Arial" w:cs="Arial"/>
          <w:color w:val="000000"/>
        </w:rPr>
      </w:pPr>
      <w:r w:rsidRPr="003754B2">
        <w:rPr>
          <w:rFonts w:ascii="Arial" w:hAnsi="Arial" w:cs="Arial"/>
          <w:color w:val="000000"/>
        </w:rPr>
        <w:t>TALLER INTEGRADO: SOCIALES- CATEDRA DE PAZ- ETICA Y VALORES</w:t>
      </w:r>
    </w:p>
    <w:p w14:paraId="04A3AC95" w14:textId="16208901" w:rsidR="00A4430E" w:rsidRPr="003754B2" w:rsidRDefault="00A4430E" w:rsidP="00360FC9">
      <w:pPr>
        <w:jc w:val="both"/>
        <w:rPr>
          <w:rFonts w:ascii="Arial" w:hAnsi="Arial" w:cs="Arial"/>
          <w:color w:val="000000"/>
        </w:rPr>
      </w:pPr>
    </w:p>
    <w:p w14:paraId="55D8744D" w14:textId="3E8163D8" w:rsidR="00A4430E" w:rsidRPr="003754B2" w:rsidRDefault="00DD7A0C" w:rsidP="00360FC9">
      <w:pPr>
        <w:jc w:val="both"/>
        <w:rPr>
          <w:rFonts w:ascii="Arial" w:hAnsi="Arial" w:cs="Arial"/>
          <w:color w:val="000000"/>
        </w:rPr>
      </w:pPr>
      <w:r w:rsidRPr="003754B2">
        <w:rPr>
          <w:rFonts w:ascii="Arial" w:hAnsi="Arial" w:cs="Arial"/>
          <w:color w:val="000000"/>
        </w:rPr>
        <w:t xml:space="preserve">DESEMPEÑOS: </w:t>
      </w:r>
    </w:p>
    <w:p w14:paraId="460CDD89" w14:textId="37DF72D5" w:rsidR="00DD7A0C" w:rsidRPr="003754B2" w:rsidRDefault="00DD7A0C" w:rsidP="00360FC9">
      <w:pPr>
        <w:jc w:val="both"/>
        <w:rPr>
          <w:rFonts w:ascii="Arial" w:hAnsi="Arial" w:cs="Arial"/>
          <w:color w:val="000000"/>
        </w:rPr>
      </w:pPr>
      <w:r w:rsidRPr="003754B2">
        <w:rPr>
          <w:rFonts w:ascii="Arial" w:hAnsi="Arial" w:cs="Arial"/>
          <w:color w:val="000000"/>
        </w:rPr>
        <w:t>Analiza las características de las culturas ancestrales que, a la llegada de los españoles habitaban el territorio nacional</w:t>
      </w:r>
    </w:p>
    <w:p w14:paraId="12452DDF" w14:textId="5B9F9948" w:rsidR="00DD7A0C" w:rsidRPr="003754B2" w:rsidRDefault="00DD7A0C" w:rsidP="00360FC9">
      <w:pPr>
        <w:jc w:val="both"/>
        <w:rPr>
          <w:rFonts w:ascii="Arial" w:hAnsi="Arial" w:cs="Arial"/>
          <w:color w:val="000000"/>
        </w:rPr>
      </w:pPr>
      <w:r w:rsidRPr="003754B2">
        <w:rPr>
          <w:rFonts w:ascii="Arial" w:hAnsi="Arial" w:cs="Arial"/>
          <w:color w:val="000000"/>
        </w:rPr>
        <w:t>APRENDIZAJES:</w:t>
      </w:r>
    </w:p>
    <w:p w14:paraId="4864F47D" w14:textId="0EDAEB32" w:rsidR="00491AC0" w:rsidRPr="003754B2" w:rsidRDefault="00DD7A0C" w:rsidP="00360FC9">
      <w:pPr>
        <w:jc w:val="both"/>
        <w:rPr>
          <w:rFonts w:ascii="Arial" w:hAnsi="Arial" w:cs="Arial"/>
          <w:color w:val="000000"/>
        </w:rPr>
      </w:pPr>
      <w:r w:rsidRPr="003754B2">
        <w:rPr>
          <w:rFonts w:ascii="Arial" w:hAnsi="Arial" w:cs="Arial"/>
          <w:color w:val="000000"/>
        </w:rPr>
        <w:t>Compara las organizaciones sociales, económicas y religiosas</w:t>
      </w:r>
      <w:r w:rsidR="00491AC0" w:rsidRPr="003754B2">
        <w:rPr>
          <w:rFonts w:ascii="Arial" w:hAnsi="Arial" w:cs="Arial"/>
          <w:color w:val="000000"/>
        </w:rPr>
        <w:t xml:space="preserve"> de los pueblos ancestrales que habitan el territorio colombiano</w:t>
      </w:r>
      <w:r w:rsidR="003754B2" w:rsidRPr="003754B2">
        <w:rPr>
          <w:rFonts w:ascii="Arial" w:hAnsi="Arial" w:cs="Arial"/>
          <w:color w:val="000000"/>
        </w:rPr>
        <w:t xml:space="preserve"> </w:t>
      </w:r>
      <w:r w:rsidR="00491AC0" w:rsidRPr="003754B2">
        <w:rPr>
          <w:rFonts w:ascii="Arial" w:hAnsi="Arial" w:cs="Arial"/>
          <w:color w:val="000000"/>
        </w:rPr>
        <w:t>(muiscas, taironas, calimas, zenúes entre otros)</w:t>
      </w:r>
    </w:p>
    <w:p w14:paraId="6978DDF4" w14:textId="4284E109" w:rsidR="00491AC0" w:rsidRPr="003754B2" w:rsidRDefault="00491AC0" w:rsidP="00360FC9">
      <w:pPr>
        <w:jc w:val="both"/>
        <w:rPr>
          <w:rFonts w:ascii="Arial" w:hAnsi="Arial" w:cs="Arial"/>
          <w:color w:val="000000"/>
        </w:rPr>
      </w:pPr>
      <w:r w:rsidRPr="003754B2">
        <w:rPr>
          <w:rFonts w:ascii="Arial" w:hAnsi="Arial" w:cs="Arial"/>
          <w:color w:val="000000"/>
        </w:rPr>
        <w:t>Busca información en diferentes fuentes sobre los legados culturales de las comunidades indígenas y describe su situación actual.</w:t>
      </w:r>
    </w:p>
    <w:p w14:paraId="7EB9F487" w14:textId="3B679470" w:rsidR="000C1F34" w:rsidRPr="003754B2" w:rsidRDefault="000C1F34" w:rsidP="00360FC9">
      <w:pPr>
        <w:jc w:val="both"/>
        <w:rPr>
          <w:rFonts w:ascii="Arial" w:hAnsi="Arial" w:cs="Arial"/>
          <w:color w:val="000000"/>
        </w:rPr>
      </w:pPr>
      <w:r w:rsidRPr="003754B2">
        <w:rPr>
          <w:rFonts w:ascii="Arial" w:hAnsi="Arial" w:cs="Arial"/>
          <w:color w:val="000000"/>
        </w:rPr>
        <w:t>MARTES 16 de junio</w:t>
      </w:r>
      <w:r w:rsidR="00260E37">
        <w:rPr>
          <w:rFonts w:ascii="Arial" w:hAnsi="Arial" w:cs="Arial"/>
          <w:color w:val="000000"/>
        </w:rPr>
        <w:t xml:space="preserve"> y miércoles 17 de junio</w:t>
      </w:r>
    </w:p>
    <w:p w14:paraId="366E4BC0" w14:textId="77777777" w:rsidR="00491AC0" w:rsidRPr="003754B2" w:rsidRDefault="00491AC0" w:rsidP="00360FC9">
      <w:pPr>
        <w:jc w:val="both"/>
        <w:rPr>
          <w:rFonts w:ascii="Arial" w:hAnsi="Arial" w:cs="Arial"/>
          <w:color w:val="000000"/>
        </w:rPr>
      </w:pPr>
    </w:p>
    <w:p w14:paraId="14C84835" w14:textId="4F2B813E" w:rsidR="00DD7A0C" w:rsidRPr="003754B2" w:rsidRDefault="00491AC0" w:rsidP="00360FC9">
      <w:pPr>
        <w:pStyle w:val="Prrafodelista"/>
        <w:numPr>
          <w:ilvl w:val="0"/>
          <w:numId w:val="1"/>
        </w:numPr>
        <w:jc w:val="both"/>
        <w:rPr>
          <w:rFonts w:ascii="Arial" w:hAnsi="Arial" w:cs="Arial"/>
          <w:color w:val="000000"/>
        </w:rPr>
      </w:pPr>
      <w:r w:rsidRPr="003754B2">
        <w:rPr>
          <w:rFonts w:ascii="Arial" w:hAnsi="Arial" w:cs="Arial"/>
          <w:color w:val="000000"/>
        </w:rPr>
        <w:t xml:space="preserve">OBSERVA: </w:t>
      </w:r>
      <w:r w:rsidR="00952229">
        <w:rPr>
          <w:rFonts w:ascii="Arial" w:hAnsi="Arial" w:cs="Arial"/>
          <w:color w:val="000000"/>
        </w:rPr>
        <w:t>El</w:t>
      </w:r>
      <w:r w:rsidR="00ED7FAA">
        <w:rPr>
          <w:rFonts w:ascii="Arial" w:hAnsi="Arial" w:cs="Arial"/>
          <w:color w:val="000000"/>
        </w:rPr>
        <w:t xml:space="preserve"> video</w:t>
      </w:r>
      <w:r w:rsidR="005B5784">
        <w:rPr>
          <w:rFonts w:ascii="Arial" w:hAnsi="Arial" w:cs="Arial"/>
          <w:color w:val="000000"/>
        </w:rPr>
        <w:t xml:space="preserve"> sobre</w:t>
      </w:r>
      <w:r w:rsidRPr="003754B2">
        <w:rPr>
          <w:rFonts w:ascii="Arial" w:hAnsi="Arial" w:cs="Arial"/>
          <w:color w:val="000000"/>
        </w:rPr>
        <w:t xml:space="preserve"> </w:t>
      </w:r>
      <w:r w:rsidR="005B5784">
        <w:rPr>
          <w:rFonts w:ascii="Arial" w:hAnsi="Arial" w:cs="Arial"/>
          <w:color w:val="000000"/>
        </w:rPr>
        <w:t xml:space="preserve">las culturas indígenas </w:t>
      </w:r>
      <w:r w:rsidR="007205AB">
        <w:rPr>
          <w:rFonts w:ascii="Arial" w:hAnsi="Arial" w:cs="Arial"/>
          <w:color w:val="000000"/>
        </w:rPr>
        <w:t>c</w:t>
      </w:r>
      <w:r w:rsidR="000A5D63">
        <w:rPr>
          <w:rFonts w:ascii="Arial" w:hAnsi="Arial" w:cs="Arial"/>
          <w:color w:val="000000"/>
        </w:rPr>
        <w:t>olombi</w:t>
      </w:r>
      <w:r w:rsidR="007205AB">
        <w:rPr>
          <w:rFonts w:ascii="Arial" w:hAnsi="Arial" w:cs="Arial"/>
          <w:color w:val="000000"/>
        </w:rPr>
        <w:t>anas,</w:t>
      </w:r>
      <w:r w:rsidR="005B5784">
        <w:rPr>
          <w:rFonts w:ascii="Arial" w:hAnsi="Arial" w:cs="Arial"/>
          <w:color w:val="000000"/>
        </w:rPr>
        <w:t xml:space="preserve"> </w:t>
      </w:r>
      <w:hyperlink r:id="rId7" w:history="1">
        <w:r w:rsidR="005B5784" w:rsidRPr="0053614A">
          <w:rPr>
            <w:rStyle w:val="Hipervnculo"/>
          </w:rPr>
          <w:t>https://www.youtube.com/watch?v=-bMPtBDxAQw</w:t>
        </w:r>
      </w:hyperlink>
      <w:r w:rsidR="005B5784">
        <w:rPr>
          <w:rFonts w:ascii="Arial" w:hAnsi="Arial" w:cs="Arial"/>
          <w:color w:val="000000"/>
        </w:rPr>
        <w:t xml:space="preserve">                 toma   notas que te servirán para el desarrollo del taller,                                                 </w:t>
      </w:r>
    </w:p>
    <w:p w14:paraId="42EB9655" w14:textId="1A298D92" w:rsidR="00491AC0" w:rsidRPr="003754B2" w:rsidRDefault="005B5784" w:rsidP="00360FC9">
      <w:pPr>
        <w:pStyle w:val="Prrafodelista"/>
        <w:numPr>
          <w:ilvl w:val="0"/>
          <w:numId w:val="1"/>
        </w:numPr>
        <w:jc w:val="both"/>
        <w:rPr>
          <w:rFonts w:ascii="Arial" w:hAnsi="Arial" w:cs="Arial"/>
          <w:color w:val="000000"/>
        </w:rPr>
      </w:pPr>
      <w:proofErr w:type="gramStart"/>
      <w:r>
        <w:rPr>
          <w:rFonts w:ascii="Arial" w:hAnsi="Arial" w:cs="Arial"/>
          <w:color w:val="000000"/>
        </w:rPr>
        <w:t>¿ Qué</w:t>
      </w:r>
      <w:proofErr w:type="gramEnd"/>
      <w:r>
        <w:rPr>
          <w:rFonts w:ascii="Arial" w:hAnsi="Arial" w:cs="Arial"/>
          <w:color w:val="000000"/>
        </w:rPr>
        <w:t xml:space="preserve"> grupo</w:t>
      </w:r>
      <w:r w:rsidR="000C1F34" w:rsidRPr="003754B2">
        <w:rPr>
          <w:rFonts w:ascii="Arial" w:hAnsi="Arial" w:cs="Arial"/>
          <w:color w:val="000000"/>
        </w:rPr>
        <w:t xml:space="preserve"> </w:t>
      </w:r>
      <w:r>
        <w:rPr>
          <w:rFonts w:ascii="Arial" w:hAnsi="Arial" w:cs="Arial"/>
          <w:color w:val="000000"/>
        </w:rPr>
        <w:t>o</w:t>
      </w:r>
      <w:r w:rsidR="000C1F34" w:rsidRPr="003754B2">
        <w:rPr>
          <w:rFonts w:ascii="Arial" w:hAnsi="Arial" w:cs="Arial"/>
          <w:color w:val="000000"/>
        </w:rPr>
        <w:t xml:space="preserve"> grupos indígenas </w:t>
      </w:r>
      <w:r>
        <w:rPr>
          <w:rFonts w:ascii="Arial" w:hAnsi="Arial" w:cs="Arial"/>
          <w:color w:val="000000"/>
        </w:rPr>
        <w:t xml:space="preserve"> se </w:t>
      </w:r>
      <w:r w:rsidR="000C1F34" w:rsidRPr="003754B2">
        <w:rPr>
          <w:rFonts w:ascii="Arial" w:hAnsi="Arial" w:cs="Arial"/>
          <w:color w:val="000000"/>
        </w:rPr>
        <w:t>menciona</w:t>
      </w:r>
      <w:r>
        <w:rPr>
          <w:rFonts w:ascii="Arial" w:hAnsi="Arial" w:cs="Arial"/>
          <w:color w:val="000000"/>
        </w:rPr>
        <w:t>n</w:t>
      </w:r>
      <w:r w:rsidR="000C1F34" w:rsidRPr="003754B2">
        <w:rPr>
          <w:rFonts w:ascii="Arial" w:hAnsi="Arial" w:cs="Arial"/>
          <w:color w:val="000000"/>
        </w:rPr>
        <w:t xml:space="preserve"> en el video</w:t>
      </w:r>
      <w:r>
        <w:rPr>
          <w:rFonts w:ascii="Arial" w:hAnsi="Arial" w:cs="Arial"/>
          <w:color w:val="000000"/>
        </w:rPr>
        <w:t>?</w:t>
      </w:r>
    </w:p>
    <w:p w14:paraId="36194BDF" w14:textId="45612CDF" w:rsidR="000C1F34" w:rsidRPr="003754B2" w:rsidRDefault="000C1F34" w:rsidP="00360FC9">
      <w:pPr>
        <w:pStyle w:val="Prrafodelista"/>
        <w:numPr>
          <w:ilvl w:val="0"/>
          <w:numId w:val="1"/>
        </w:numPr>
        <w:jc w:val="both"/>
        <w:rPr>
          <w:rFonts w:ascii="Arial" w:hAnsi="Arial" w:cs="Arial"/>
          <w:color w:val="000000"/>
        </w:rPr>
      </w:pPr>
      <w:r w:rsidRPr="003754B2">
        <w:rPr>
          <w:rFonts w:ascii="Arial" w:hAnsi="Arial" w:cs="Arial"/>
          <w:color w:val="000000"/>
        </w:rPr>
        <w:t>¿Qué caracteriza a los grupos indígenas observados en el video?</w:t>
      </w:r>
    </w:p>
    <w:p w14:paraId="5DA30320" w14:textId="77777777" w:rsidR="006F707F" w:rsidRPr="003754B2" w:rsidRDefault="000D1868" w:rsidP="00360FC9">
      <w:pPr>
        <w:pStyle w:val="Prrafodelista"/>
        <w:numPr>
          <w:ilvl w:val="0"/>
          <w:numId w:val="1"/>
        </w:numPr>
        <w:jc w:val="both"/>
        <w:rPr>
          <w:rFonts w:ascii="Arial" w:hAnsi="Arial" w:cs="Arial"/>
          <w:color w:val="000000"/>
        </w:rPr>
      </w:pPr>
      <w:r w:rsidRPr="003754B2">
        <w:rPr>
          <w:rFonts w:ascii="Arial" w:hAnsi="Arial" w:cs="Arial"/>
          <w:color w:val="000000"/>
        </w:rPr>
        <w:t>Observa el mapa</w:t>
      </w:r>
      <w:r w:rsidR="00F57BF6" w:rsidRPr="003754B2">
        <w:rPr>
          <w:rFonts w:ascii="Arial" w:hAnsi="Arial" w:cs="Arial"/>
          <w:color w:val="000000"/>
        </w:rPr>
        <w:t xml:space="preserve"> de las culturas </w:t>
      </w:r>
      <w:r w:rsidR="006F707F" w:rsidRPr="003754B2">
        <w:rPr>
          <w:rFonts w:ascii="Arial" w:hAnsi="Arial" w:cs="Arial"/>
          <w:color w:val="000000"/>
        </w:rPr>
        <w:t>indígenas de</w:t>
      </w:r>
      <w:r w:rsidR="00F57BF6" w:rsidRPr="003754B2">
        <w:rPr>
          <w:rFonts w:ascii="Arial" w:hAnsi="Arial" w:cs="Arial"/>
          <w:color w:val="000000"/>
        </w:rPr>
        <w:t xml:space="preserve"> </w:t>
      </w:r>
      <w:r w:rsidR="006F707F" w:rsidRPr="003754B2">
        <w:rPr>
          <w:rFonts w:ascii="Arial" w:hAnsi="Arial" w:cs="Arial"/>
          <w:color w:val="000000"/>
        </w:rPr>
        <w:t>Colombia</w:t>
      </w:r>
    </w:p>
    <w:p w14:paraId="530FCE55" w14:textId="7F7DA312" w:rsidR="00F04ACB" w:rsidRPr="003754B2" w:rsidRDefault="00F57BF6" w:rsidP="00360FC9">
      <w:pPr>
        <w:pStyle w:val="Prrafodelista"/>
        <w:numPr>
          <w:ilvl w:val="0"/>
          <w:numId w:val="2"/>
        </w:numPr>
        <w:jc w:val="both"/>
        <w:rPr>
          <w:rFonts w:ascii="Arial" w:hAnsi="Arial" w:cs="Arial"/>
          <w:color w:val="000000"/>
        </w:rPr>
      </w:pPr>
      <w:r w:rsidRPr="003754B2">
        <w:rPr>
          <w:rFonts w:ascii="Arial" w:hAnsi="Arial" w:cs="Arial"/>
          <w:color w:val="000000"/>
        </w:rPr>
        <w:t xml:space="preserve">identifica las comunidades </w:t>
      </w:r>
      <w:r w:rsidR="006F707F" w:rsidRPr="003754B2">
        <w:rPr>
          <w:rFonts w:ascii="Arial" w:hAnsi="Arial" w:cs="Arial"/>
          <w:color w:val="000000"/>
        </w:rPr>
        <w:t>indígenas antiguas y las comunidades indígenas actuales.</w:t>
      </w:r>
      <w:r w:rsidR="00F04ACB" w:rsidRPr="003754B2">
        <w:rPr>
          <w:rFonts w:ascii="Arial" w:hAnsi="Arial" w:cs="Arial"/>
          <w:color w:val="000000"/>
        </w:rPr>
        <w:t xml:space="preserve"> Escríbelas</w:t>
      </w:r>
    </w:p>
    <w:p w14:paraId="206EF95F" w14:textId="4E26413A" w:rsidR="00CC4868" w:rsidRPr="003754B2" w:rsidRDefault="006C36D7" w:rsidP="00360FC9">
      <w:pPr>
        <w:pStyle w:val="Prrafodelista"/>
        <w:numPr>
          <w:ilvl w:val="0"/>
          <w:numId w:val="2"/>
        </w:numPr>
        <w:jc w:val="both"/>
        <w:rPr>
          <w:rFonts w:ascii="Arial" w:hAnsi="Arial" w:cs="Arial"/>
          <w:color w:val="000000"/>
        </w:rPr>
      </w:pPr>
      <w:r w:rsidRPr="003754B2">
        <w:rPr>
          <w:rFonts w:ascii="Arial" w:hAnsi="Arial" w:cs="Arial"/>
          <w:color w:val="000000"/>
        </w:rPr>
        <w:t>Identifica dónde están ubicadas</w:t>
      </w:r>
      <w:r w:rsidR="006D0D96" w:rsidRPr="003754B2">
        <w:rPr>
          <w:rFonts w:ascii="Arial" w:hAnsi="Arial" w:cs="Arial"/>
          <w:color w:val="000000"/>
        </w:rPr>
        <w:t xml:space="preserve"> las comunidades indígenas actuales y</w:t>
      </w:r>
      <w:r w:rsidR="000D1868" w:rsidRPr="003754B2">
        <w:rPr>
          <w:rFonts w:ascii="Arial" w:hAnsi="Arial" w:cs="Arial"/>
          <w:color w:val="000000"/>
        </w:rPr>
        <w:t xml:space="preserve"> </w:t>
      </w:r>
    </w:p>
    <w:p w14:paraId="67270100" w14:textId="4ADDA3AA" w:rsidR="00CC4868" w:rsidRPr="003754B2" w:rsidRDefault="006D0D96" w:rsidP="00360FC9">
      <w:pPr>
        <w:ind w:left="1080"/>
        <w:jc w:val="both"/>
        <w:rPr>
          <w:rFonts w:ascii="Arial" w:hAnsi="Arial" w:cs="Arial"/>
          <w:color w:val="000000"/>
        </w:rPr>
      </w:pPr>
      <w:r w:rsidRPr="003754B2">
        <w:rPr>
          <w:rFonts w:ascii="Arial" w:hAnsi="Arial" w:cs="Arial"/>
          <w:color w:val="000000"/>
        </w:rPr>
        <w:t>Menciona las.</w:t>
      </w:r>
      <w:r w:rsidR="0066607C" w:rsidRPr="003754B2">
        <w:rPr>
          <w:rFonts w:ascii="Arial" w:hAnsi="Arial" w:cs="Arial"/>
          <w:color w:val="000000"/>
        </w:rPr>
        <w:t xml:space="preserve"> </w:t>
      </w:r>
      <w:r w:rsidRPr="003754B2">
        <w:rPr>
          <w:rFonts w:ascii="Arial" w:hAnsi="Arial" w:cs="Arial"/>
          <w:color w:val="000000"/>
        </w:rPr>
        <w:t xml:space="preserve"> Ejemplo</w:t>
      </w:r>
      <w:r w:rsidR="0066607C" w:rsidRPr="003754B2">
        <w:rPr>
          <w:rFonts w:ascii="Arial" w:hAnsi="Arial" w:cs="Arial"/>
          <w:color w:val="000000"/>
        </w:rPr>
        <w:t xml:space="preserve">: Los </w:t>
      </w:r>
      <w:proofErr w:type="spellStart"/>
      <w:r w:rsidR="0066607C" w:rsidRPr="003754B2">
        <w:rPr>
          <w:rFonts w:ascii="Arial" w:hAnsi="Arial" w:cs="Arial"/>
          <w:color w:val="000000"/>
        </w:rPr>
        <w:t>Misak</w:t>
      </w:r>
      <w:proofErr w:type="spellEnd"/>
      <w:r w:rsidR="0066607C" w:rsidRPr="003754B2">
        <w:rPr>
          <w:rFonts w:ascii="Arial" w:hAnsi="Arial" w:cs="Arial"/>
          <w:color w:val="000000"/>
        </w:rPr>
        <w:t xml:space="preserve"> o guambiamos al sur occidente colombiano en el departamento del cauca</w:t>
      </w:r>
      <w:r w:rsidRPr="003754B2">
        <w:rPr>
          <w:rFonts w:ascii="Arial" w:hAnsi="Arial" w:cs="Arial"/>
          <w:color w:val="000000"/>
        </w:rPr>
        <w:t xml:space="preserve"> </w:t>
      </w:r>
    </w:p>
    <w:p w14:paraId="03E61A79" w14:textId="2D923F31" w:rsidR="00CC4868" w:rsidRPr="003754B2" w:rsidRDefault="00CC4868" w:rsidP="00360FC9">
      <w:pPr>
        <w:jc w:val="both"/>
        <w:rPr>
          <w:rFonts w:ascii="Arial" w:hAnsi="Arial" w:cs="Arial"/>
          <w:color w:val="000000"/>
        </w:rPr>
      </w:pPr>
    </w:p>
    <w:p w14:paraId="2B89E277" w14:textId="63C1BEBA" w:rsidR="00CC4868" w:rsidRPr="003754B2" w:rsidRDefault="00CC4868" w:rsidP="00360FC9">
      <w:pPr>
        <w:jc w:val="both"/>
        <w:rPr>
          <w:rFonts w:ascii="Arial" w:hAnsi="Arial" w:cs="Arial"/>
          <w:color w:val="000000"/>
        </w:rPr>
      </w:pPr>
    </w:p>
    <w:p w14:paraId="1ABEDB0F" w14:textId="77777777" w:rsidR="00CC4868" w:rsidRPr="003754B2" w:rsidRDefault="00CC4868" w:rsidP="00360FC9">
      <w:pPr>
        <w:jc w:val="both"/>
        <w:rPr>
          <w:rFonts w:ascii="Arial" w:hAnsi="Arial" w:cs="Arial"/>
          <w:color w:val="000000"/>
        </w:rPr>
      </w:pPr>
    </w:p>
    <w:p w14:paraId="5FC3C3C4" w14:textId="3EAA647E" w:rsidR="00CC4868" w:rsidRPr="003754B2" w:rsidRDefault="000B188A" w:rsidP="00360FC9">
      <w:pPr>
        <w:jc w:val="both"/>
        <w:rPr>
          <w:rFonts w:ascii="Arial" w:hAnsi="Arial" w:cs="Arial"/>
          <w:color w:val="000000"/>
        </w:rPr>
      </w:pPr>
      <w:r w:rsidRPr="003754B2">
        <w:rPr>
          <w:rFonts w:ascii="Arial" w:hAnsi="Arial" w:cs="Arial"/>
          <w:color w:val="000000"/>
        </w:rPr>
        <w:t>CULTURAS INDÍGENAS: Comunidades antiguas y comunidades actuales</w:t>
      </w:r>
    </w:p>
    <w:p w14:paraId="34D0A0AC" w14:textId="4C82D794" w:rsidR="00CC4868" w:rsidRPr="003754B2" w:rsidRDefault="00CC4868" w:rsidP="00360FC9">
      <w:pPr>
        <w:jc w:val="both"/>
        <w:rPr>
          <w:rFonts w:ascii="Arial" w:hAnsi="Arial" w:cs="Arial"/>
          <w:color w:val="000000"/>
        </w:rPr>
      </w:pPr>
      <w:r w:rsidRPr="003754B2">
        <w:rPr>
          <w:rFonts w:ascii="Arial" w:hAnsi="Arial" w:cs="Arial"/>
          <w:noProof/>
          <w:color w:val="000000"/>
        </w:rPr>
        <w:lastRenderedPageBreak/>
        <w:drawing>
          <wp:inline distT="0" distB="0" distL="0" distR="0" wp14:anchorId="3E2954CE" wp14:editId="001B6C2A">
            <wp:extent cx="5612130" cy="7503160"/>
            <wp:effectExtent l="0" t="0" r="7620" b="2540"/>
            <wp:docPr id="3" name="Imagen 3" descr="las 36 etnias con cada dibujo - slubne-suknie.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s 36 etnias con cada dibujo - slubne-suknie.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503160"/>
                    </a:xfrm>
                    <a:prstGeom prst="rect">
                      <a:avLst/>
                    </a:prstGeom>
                    <a:noFill/>
                    <a:ln>
                      <a:noFill/>
                    </a:ln>
                  </pic:spPr>
                </pic:pic>
              </a:graphicData>
            </a:graphic>
          </wp:inline>
        </w:drawing>
      </w:r>
    </w:p>
    <w:p w14:paraId="4DAE8CD8" w14:textId="77777777" w:rsidR="00260E37" w:rsidRDefault="00F239EE" w:rsidP="00360FC9">
      <w:pPr>
        <w:pStyle w:val="Prrafodelista"/>
        <w:numPr>
          <w:ilvl w:val="0"/>
          <w:numId w:val="1"/>
        </w:numPr>
        <w:jc w:val="both"/>
        <w:rPr>
          <w:rFonts w:ascii="Arial" w:hAnsi="Arial" w:cs="Arial"/>
          <w:color w:val="000000"/>
        </w:rPr>
      </w:pPr>
      <w:r w:rsidRPr="003754B2">
        <w:rPr>
          <w:rFonts w:ascii="Arial" w:hAnsi="Arial" w:cs="Arial"/>
          <w:color w:val="000000"/>
        </w:rPr>
        <w:t>A partir de la lectura del siguiente texto realiza un cuadro comparativo sobre algunas</w:t>
      </w:r>
    </w:p>
    <w:p w14:paraId="0E344B57" w14:textId="5D602D16" w:rsidR="00CC4868" w:rsidRPr="003754B2" w:rsidRDefault="00F239EE" w:rsidP="00F44E9E">
      <w:pPr>
        <w:pStyle w:val="Prrafodelista"/>
        <w:jc w:val="both"/>
        <w:rPr>
          <w:rFonts w:ascii="Arial" w:hAnsi="Arial" w:cs="Arial"/>
          <w:color w:val="000000"/>
        </w:rPr>
      </w:pPr>
      <w:r w:rsidRPr="003754B2">
        <w:rPr>
          <w:rFonts w:ascii="Arial" w:hAnsi="Arial" w:cs="Arial"/>
          <w:color w:val="000000"/>
        </w:rPr>
        <w:t xml:space="preserve"> culturas indígenas más representativas de Colombia en cuanto a: organización social, costumbres, economía,</w:t>
      </w:r>
      <w:r w:rsidR="00260E37">
        <w:rPr>
          <w:rFonts w:ascii="Arial" w:hAnsi="Arial" w:cs="Arial"/>
          <w:color w:val="000000"/>
        </w:rPr>
        <w:t xml:space="preserve"> religión.</w:t>
      </w:r>
    </w:p>
    <w:p w14:paraId="545C6F30" w14:textId="77777777" w:rsidR="0092547E" w:rsidRPr="0092547E" w:rsidRDefault="0092547E" w:rsidP="00360FC9">
      <w:pPr>
        <w:pStyle w:val="Default"/>
        <w:jc w:val="both"/>
        <w:rPr>
          <w:b/>
          <w:bCs/>
          <w:sz w:val="22"/>
          <w:szCs w:val="22"/>
        </w:rPr>
      </w:pPr>
      <w:r w:rsidRPr="0092547E">
        <w:rPr>
          <w:b/>
          <w:bCs/>
          <w:sz w:val="22"/>
          <w:szCs w:val="22"/>
        </w:rPr>
        <w:lastRenderedPageBreak/>
        <w:t>PRINCIPALES FAMILIAS INDÍGENAS QUE POBLARON COLOMBIA</w:t>
      </w:r>
    </w:p>
    <w:p w14:paraId="5C496654" w14:textId="4E4BFE02" w:rsidR="0062012A" w:rsidRPr="003754B2" w:rsidRDefault="0092547E" w:rsidP="00360FC9">
      <w:pPr>
        <w:pStyle w:val="Default"/>
        <w:jc w:val="both"/>
        <w:rPr>
          <w:sz w:val="22"/>
          <w:szCs w:val="22"/>
        </w:rPr>
      </w:pPr>
      <w:r>
        <w:rPr>
          <w:sz w:val="22"/>
          <w:szCs w:val="22"/>
        </w:rPr>
        <w:t xml:space="preserve"> C</w:t>
      </w:r>
      <w:r w:rsidR="006120FB" w:rsidRPr="006120FB">
        <w:rPr>
          <w:sz w:val="22"/>
          <w:szCs w:val="22"/>
        </w:rPr>
        <w:t>uando los conquistadores llegaron al Nuevo Mundo encontraron las tierras habitadas por numerosas tribus indígenas, de diferentes familias, con diversas religiones, idioma y costumb</w:t>
      </w:r>
      <w:r w:rsidR="006120FB" w:rsidRPr="003754B2">
        <w:rPr>
          <w:sz w:val="22"/>
          <w:szCs w:val="22"/>
        </w:rPr>
        <w:t>res. Para su estudio los historiadores han clasificado las tribus en tres grandes familias: Familia CHIBCHA, CARIBE y ARAWAK. El referirse a familias significa que se habla de grupos pertenecientes a una misma comunidad lingüística, en los cuales puede haber diferentes dialectos y lenguas, pero con una base en común.</w:t>
      </w:r>
    </w:p>
    <w:p w14:paraId="5D63455E" w14:textId="3A6C0004" w:rsidR="0062012A" w:rsidRPr="0092547E" w:rsidRDefault="006120FB" w:rsidP="00360FC9">
      <w:pPr>
        <w:pStyle w:val="Default"/>
        <w:jc w:val="both"/>
        <w:rPr>
          <w:b/>
          <w:bCs/>
          <w:sz w:val="22"/>
          <w:szCs w:val="22"/>
        </w:rPr>
      </w:pPr>
      <w:r w:rsidRPr="003754B2">
        <w:rPr>
          <w:sz w:val="22"/>
          <w:szCs w:val="22"/>
        </w:rPr>
        <w:t xml:space="preserve"> </w:t>
      </w:r>
      <w:r w:rsidR="0062012A" w:rsidRPr="0092547E">
        <w:rPr>
          <w:b/>
          <w:bCs/>
          <w:sz w:val="22"/>
          <w:szCs w:val="22"/>
        </w:rPr>
        <w:t xml:space="preserve">ORGANIZACIÓN SOCIAL CULTURA MUISCA </w:t>
      </w:r>
    </w:p>
    <w:p w14:paraId="46DD2B5B" w14:textId="550F2557" w:rsidR="00E8076C" w:rsidRPr="003754B2" w:rsidRDefault="0062012A" w:rsidP="00360FC9">
      <w:pPr>
        <w:autoSpaceDE w:val="0"/>
        <w:autoSpaceDN w:val="0"/>
        <w:adjustRightInd w:val="0"/>
        <w:spacing w:after="0" w:line="240" w:lineRule="auto"/>
        <w:jc w:val="both"/>
        <w:rPr>
          <w:rFonts w:ascii="Arial" w:hAnsi="Arial" w:cs="Arial"/>
          <w:color w:val="000000"/>
        </w:rPr>
      </w:pPr>
      <w:r w:rsidRPr="0062012A">
        <w:rPr>
          <w:rFonts w:ascii="Arial" w:hAnsi="Arial" w:cs="Arial"/>
          <w:color w:val="000000"/>
        </w:rPr>
        <w:t>La base de la organización social muisca era el Clan o familia extensa, emparentadas por vínculos consanguíneos y caracterizados por la exogamia. Los hijos heredaban por línea mate</w:t>
      </w:r>
      <w:r w:rsidR="00932398" w:rsidRPr="003754B2">
        <w:rPr>
          <w:rFonts w:ascii="Arial" w:hAnsi="Arial" w:cs="Arial"/>
          <w:color w:val="000000"/>
        </w:rPr>
        <w:t>rna.</w:t>
      </w:r>
    </w:p>
    <w:p w14:paraId="33176F0B" w14:textId="340ECDE7" w:rsidR="0062012A" w:rsidRPr="0062012A" w:rsidRDefault="0062012A" w:rsidP="00360FC9">
      <w:pPr>
        <w:autoSpaceDE w:val="0"/>
        <w:autoSpaceDN w:val="0"/>
        <w:adjustRightInd w:val="0"/>
        <w:spacing w:after="0" w:line="240" w:lineRule="auto"/>
        <w:jc w:val="both"/>
        <w:rPr>
          <w:rFonts w:ascii="Arial" w:hAnsi="Arial" w:cs="Arial"/>
          <w:b/>
          <w:bCs/>
          <w:color w:val="000000"/>
        </w:rPr>
      </w:pPr>
      <w:r w:rsidRPr="0092547E">
        <w:rPr>
          <w:rFonts w:ascii="Arial" w:hAnsi="Arial" w:cs="Arial"/>
          <w:b/>
          <w:bCs/>
          <w:color w:val="000000"/>
        </w:rPr>
        <w:t xml:space="preserve"> </w:t>
      </w:r>
      <w:r w:rsidRPr="0062012A">
        <w:rPr>
          <w:rFonts w:ascii="Arial" w:hAnsi="Arial" w:cs="Arial"/>
          <w:b/>
          <w:bCs/>
          <w:color w:val="000000"/>
        </w:rPr>
        <w:t xml:space="preserve">LEGISLACIÓN </w:t>
      </w:r>
    </w:p>
    <w:p w14:paraId="4355EBA4" w14:textId="77777777" w:rsidR="00525393" w:rsidRPr="003754B2" w:rsidRDefault="0062012A" w:rsidP="00360FC9">
      <w:pPr>
        <w:autoSpaceDE w:val="0"/>
        <w:autoSpaceDN w:val="0"/>
        <w:adjustRightInd w:val="0"/>
        <w:spacing w:after="0" w:line="240" w:lineRule="auto"/>
        <w:jc w:val="both"/>
        <w:rPr>
          <w:rFonts w:ascii="Arial" w:hAnsi="Arial" w:cs="Arial"/>
          <w:color w:val="000000"/>
        </w:rPr>
      </w:pPr>
      <w:r w:rsidRPr="0062012A">
        <w:rPr>
          <w:rFonts w:ascii="Arial" w:hAnsi="Arial" w:cs="Arial"/>
          <w:color w:val="000000"/>
        </w:rPr>
        <w:t xml:space="preserve">Los Muiscas se regían por leyes muy estrictas, </w:t>
      </w:r>
      <w:r w:rsidRPr="003754B2">
        <w:rPr>
          <w:rFonts w:ascii="Arial" w:hAnsi="Arial" w:cs="Arial"/>
          <w:color w:val="000000"/>
        </w:rPr>
        <w:t>transmitiendo oralmente de generación en generación</w:t>
      </w:r>
      <w:r w:rsidR="00E8076C" w:rsidRPr="003754B2">
        <w:rPr>
          <w:rFonts w:ascii="Arial" w:hAnsi="Arial" w:cs="Arial"/>
          <w:color w:val="000000"/>
        </w:rPr>
        <w:t xml:space="preserve"> el</w:t>
      </w:r>
      <w:r w:rsidRPr="0062012A">
        <w:rPr>
          <w:rFonts w:ascii="Arial" w:hAnsi="Arial" w:cs="Arial"/>
          <w:color w:val="000000"/>
        </w:rPr>
        <w:t xml:space="preserve"> código de </w:t>
      </w:r>
      <w:proofErr w:type="spellStart"/>
      <w:r w:rsidRPr="0062012A">
        <w:rPr>
          <w:rFonts w:ascii="Arial" w:hAnsi="Arial" w:cs="Arial"/>
          <w:color w:val="000000"/>
        </w:rPr>
        <w:t>Nemequene</w:t>
      </w:r>
      <w:proofErr w:type="spellEnd"/>
      <w:r w:rsidRPr="0062012A">
        <w:rPr>
          <w:rFonts w:ascii="Arial" w:hAnsi="Arial" w:cs="Arial"/>
          <w:color w:val="000000"/>
        </w:rPr>
        <w:t xml:space="preserve">. El código castigaba el incesto y condenaba a muerte al homicida, aunque hubiera conseguido el perdón de los familiares del difunto. El hurto se castigaba con la pena de muerte al igual que el soborno. Si una mujer moría en el parto, el marido debía indemnizar a la familia de la esposa. </w:t>
      </w:r>
    </w:p>
    <w:p w14:paraId="7A77D937" w14:textId="3FD24438" w:rsidR="00525393" w:rsidRPr="0062012A" w:rsidRDefault="00525393" w:rsidP="00360FC9">
      <w:pPr>
        <w:autoSpaceDE w:val="0"/>
        <w:autoSpaceDN w:val="0"/>
        <w:adjustRightInd w:val="0"/>
        <w:spacing w:after="0" w:line="240" w:lineRule="auto"/>
        <w:jc w:val="both"/>
        <w:rPr>
          <w:rFonts w:ascii="Arial" w:hAnsi="Arial" w:cs="Arial"/>
          <w:b/>
          <w:bCs/>
          <w:color w:val="000000"/>
        </w:rPr>
      </w:pPr>
      <w:r w:rsidRPr="0062012A">
        <w:rPr>
          <w:rFonts w:ascii="Arial" w:hAnsi="Arial" w:cs="Arial"/>
          <w:color w:val="000000"/>
        </w:rPr>
        <w:t xml:space="preserve"> </w:t>
      </w:r>
      <w:r w:rsidR="00E10662" w:rsidRPr="0092547E">
        <w:rPr>
          <w:rFonts w:ascii="Arial" w:hAnsi="Arial" w:cs="Arial"/>
          <w:b/>
          <w:bCs/>
          <w:color w:val="000000"/>
        </w:rPr>
        <w:t>CLASES SOCIALES Y ECONOMICAS</w:t>
      </w:r>
    </w:p>
    <w:p w14:paraId="158D67A6" w14:textId="06F30525" w:rsidR="0062012A" w:rsidRPr="003754B2" w:rsidRDefault="00525393" w:rsidP="00360FC9">
      <w:pPr>
        <w:autoSpaceDE w:val="0"/>
        <w:autoSpaceDN w:val="0"/>
        <w:adjustRightInd w:val="0"/>
        <w:spacing w:after="0" w:line="240" w:lineRule="auto"/>
        <w:jc w:val="both"/>
        <w:rPr>
          <w:rFonts w:ascii="Arial" w:hAnsi="Arial" w:cs="Arial"/>
          <w:color w:val="000000"/>
        </w:rPr>
      </w:pPr>
      <w:r w:rsidRPr="0062012A">
        <w:rPr>
          <w:rFonts w:ascii="Arial" w:hAnsi="Arial" w:cs="Arial"/>
          <w:color w:val="000000"/>
        </w:rPr>
        <w:t xml:space="preserve">Social y económicamente, entre los Muiscas existieron seis clases o estamentos, así: los sacerdotes o jeques, la nobleza guerrera o los </w:t>
      </w:r>
      <w:proofErr w:type="spellStart"/>
      <w:r w:rsidRPr="0062012A">
        <w:rPr>
          <w:rFonts w:ascii="Arial" w:hAnsi="Arial" w:cs="Arial"/>
          <w:color w:val="000000"/>
        </w:rPr>
        <w:t>guechas</w:t>
      </w:r>
      <w:proofErr w:type="spellEnd"/>
      <w:r w:rsidRPr="0062012A">
        <w:rPr>
          <w:rFonts w:ascii="Arial" w:hAnsi="Arial" w:cs="Arial"/>
          <w:color w:val="000000"/>
        </w:rPr>
        <w:t xml:space="preserve"> y los pregoneros o aquellos funcionarios que hacían conocer la voluntad del cacique. También estaban </w:t>
      </w:r>
      <w:r w:rsidR="00932398" w:rsidRPr="003754B2">
        <w:rPr>
          <w:rFonts w:ascii="Arial" w:hAnsi="Arial" w:cs="Arial"/>
          <w:color w:val="000000"/>
        </w:rPr>
        <w:t>l</w:t>
      </w:r>
      <w:r w:rsidRPr="0062012A">
        <w:rPr>
          <w:rFonts w:ascii="Arial" w:hAnsi="Arial" w:cs="Arial"/>
          <w:color w:val="000000"/>
        </w:rPr>
        <w:t xml:space="preserve">os comerciantes, los artesanos y los agricultores, que se regían por un orden jurídico rígido. También sobresalieron los mineros en especial los que trabajaban en las minas de sal y esmeraldas </w:t>
      </w:r>
      <w:proofErr w:type="gramStart"/>
      <w:r w:rsidRPr="0062012A">
        <w:rPr>
          <w:rFonts w:ascii="Arial" w:hAnsi="Arial" w:cs="Arial"/>
          <w:color w:val="000000"/>
        </w:rPr>
        <w:t>y</w:t>
      </w:r>
      <w:proofErr w:type="gramEnd"/>
      <w:r w:rsidRPr="0062012A">
        <w:rPr>
          <w:rFonts w:ascii="Arial" w:hAnsi="Arial" w:cs="Arial"/>
          <w:color w:val="000000"/>
        </w:rPr>
        <w:t xml:space="preserve"> por último, los esclavos que, generalmente, eran prisioneros de guerra y a veces servían para los sacrificios </w:t>
      </w:r>
      <w:r w:rsidR="0065403C" w:rsidRPr="003754B2">
        <w:rPr>
          <w:rFonts w:ascii="Arial" w:hAnsi="Arial" w:cs="Arial"/>
          <w:color w:val="000000"/>
        </w:rPr>
        <w:t>reli</w:t>
      </w:r>
      <w:r w:rsidR="00932398" w:rsidRPr="003754B2">
        <w:rPr>
          <w:rFonts w:ascii="Arial" w:hAnsi="Arial" w:cs="Arial"/>
          <w:color w:val="000000"/>
        </w:rPr>
        <w:t>giosos.</w:t>
      </w:r>
    </w:p>
    <w:p w14:paraId="5E8989EB" w14:textId="576F974B" w:rsidR="00290539" w:rsidRPr="003754B2" w:rsidRDefault="00290539" w:rsidP="00360FC9">
      <w:pPr>
        <w:autoSpaceDE w:val="0"/>
        <w:autoSpaceDN w:val="0"/>
        <w:adjustRightInd w:val="0"/>
        <w:spacing w:after="0" w:line="240" w:lineRule="auto"/>
        <w:jc w:val="both"/>
        <w:rPr>
          <w:rFonts w:ascii="Arial" w:hAnsi="Arial" w:cs="Arial"/>
          <w:color w:val="000000"/>
        </w:rPr>
      </w:pPr>
    </w:p>
    <w:p w14:paraId="7A8FCAF2" w14:textId="2EF261F7" w:rsidR="00290539" w:rsidRPr="0092547E" w:rsidRDefault="00290539" w:rsidP="00360FC9">
      <w:pPr>
        <w:autoSpaceDE w:val="0"/>
        <w:autoSpaceDN w:val="0"/>
        <w:adjustRightInd w:val="0"/>
        <w:spacing w:after="0" w:line="240" w:lineRule="auto"/>
        <w:jc w:val="both"/>
        <w:rPr>
          <w:rFonts w:ascii="Arial" w:hAnsi="Arial" w:cs="Arial"/>
          <w:b/>
          <w:bCs/>
          <w:color w:val="000000"/>
        </w:rPr>
      </w:pPr>
      <w:r w:rsidRPr="0092547E">
        <w:rPr>
          <w:rFonts w:ascii="Arial" w:hAnsi="Arial" w:cs="Arial"/>
          <w:b/>
          <w:bCs/>
          <w:color w:val="000000"/>
        </w:rPr>
        <w:t>ACTIVIDADES DE GUERRA</w:t>
      </w:r>
    </w:p>
    <w:p w14:paraId="1060A0B3" w14:textId="5A440213" w:rsidR="0023109A" w:rsidRPr="003754B2" w:rsidRDefault="0023109A" w:rsidP="00360FC9">
      <w:pPr>
        <w:autoSpaceDE w:val="0"/>
        <w:autoSpaceDN w:val="0"/>
        <w:adjustRightInd w:val="0"/>
        <w:spacing w:after="0" w:line="240" w:lineRule="auto"/>
        <w:jc w:val="both"/>
        <w:rPr>
          <w:rFonts w:ascii="Arial" w:hAnsi="Arial" w:cs="Arial"/>
          <w:color w:val="000000"/>
        </w:rPr>
      </w:pPr>
      <w:r w:rsidRPr="0062012A">
        <w:rPr>
          <w:rFonts w:ascii="Arial" w:hAnsi="Arial" w:cs="Arial"/>
          <w:color w:val="000000"/>
        </w:rPr>
        <w:t xml:space="preserve">Los muiscas utilizaban en sus guerras grandes macanas, lanzas y cachiporras de madera, y hondas para lanzar guijarros. Su arma principal era la tiradera o </w:t>
      </w:r>
      <w:proofErr w:type="spellStart"/>
      <w:r w:rsidRPr="0062012A">
        <w:rPr>
          <w:rFonts w:ascii="Arial" w:hAnsi="Arial" w:cs="Arial"/>
          <w:color w:val="000000"/>
        </w:rPr>
        <w:t>estólica</w:t>
      </w:r>
      <w:proofErr w:type="spellEnd"/>
      <w:r w:rsidRPr="0062012A">
        <w:rPr>
          <w:rFonts w:ascii="Arial" w:hAnsi="Arial" w:cs="Arial"/>
          <w:color w:val="000000"/>
        </w:rPr>
        <w:t xml:space="preserve"> que son ciertos dardillos de varilla liviana a manera de carrizos con puntas de macana. </w:t>
      </w:r>
    </w:p>
    <w:p w14:paraId="7CAF5BAC" w14:textId="08D6AA38" w:rsidR="0023109A" w:rsidRPr="0092547E" w:rsidRDefault="0023109A" w:rsidP="00360FC9">
      <w:pPr>
        <w:autoSpaceDE w:val="0"/>
        <w:autoSpaceDN w:val="0"/>
        <w:adjustRightInd w:val="0"/>
        <w:spacing w:after="0" w:line="240" w:lineRule="auto"/>
        <w:jc w:val="both"/>
        <w:rPr>
          <w:rFonts w:ascii="Arial" w:hAnsi="Arial" w:cs="Arial"/>
          <w:b/>
          <w:bCs/>
          <w:color w:val="000000"/>
        </w:rPr>
      </w:pPr>
      <w:r w:rsidRPr="0092547E">
        <w:rPr>
          <w:rFonts w:ascii="Arial" w:hAnsi="Arial" w:cs="Arial"/>
          <w:b/>
          <w:bCs/>
          <w:color w:val="000000"/>
        </w:rPr>
        <w:t>CIENCIA</w:t>
      </w:r>
    </w:p>
    <w:p w14:paraId="2E4CCD62" w14:textId="7E107940" w:rsidR="0023109A" w:rsidRPr="003754B2" w:rsidRDefault="0023109A" w:rsidP="00360FC9">
      <w:pPr>
        <w:autoSpaceDE w:val="0"/>
        <w:autoSpaceDN w:val="0"/>
        <w:adjustRightInd w:val="0"/>
        <w:spacing w:after="0" w:line="240" w:lineRule="auto"/>
        <w:jc w:val="both"/>
        <w:rPr>
          <w:rFonts w:ascii="Arial" w:hAnsi="Arial" w:cs="Arial"/>
          <w:color w:val="000000"/>
        </w:rPr>
      </w:pPr>
      <w:r w:rsidRPr="003754B2">
        <w:rPr>
          <w:rFonts w:ascii="Arial" w:hAnsi="Arial" w:cs="Arial"/>
          <w:color w:val="000000"/>
        </w:rPr>
        <w:t xml:space="preserve">Estaba representada por la astronomía, la </w:t>
      </w:r>
      <w:r w:rsidR="00CE0C1F" w:rsidRPr="003754B2">
        <w:rPr>
          <w:rFonts w:ascii="Arial" w:hAnsi="Arial" w:cs="Arial"/>
          <w:color w:val="000000"/>
        </w:rPr>
        <w:t>meteorología y la confección de un calendario que servía de base para la agricultura, ya que los cultivos dependían directamente del comportamiento del sol (</w:t>
      </w:r>
      <w:proofErr w:type="spellStart"/>
      <w:r w:rsidR="00CE0C1F" w:rsidRPr="003754B2">
        <w:rPr>
          <w:rFonts w:ascii="Arial" w:hAnsi="Arial" w:cs="Arial"/>
          <w:color w:val="000000"/>
        </w:rPr>
        <w:t>Zué</w:t>
      </w:r>
      <w:proofErr w:type="spellEnd"/>
      <w:r w:rsidR="00CE0C1F" w:rsidRPr="003754B2">
        <w:rPr>
          <w:rFonts w:ascii="Arial" w:hAnsi="Arial" w:cs="Arial"/>
          <w:color w:val="000000"/>
        </w:rPr>
        <w:t>) y de la luna (Chía). Dividían el año solar en cuatro épocas delimitadas por los periodos de invierno y verano. Utilizaron el sistema basado en el conteo de los dedos de las manos y pies al llegar a veinte comenzaban otra veintena</w:t>
      </w:r>
      <w:r w:rsidR="005C4063" w:rsidRPr="003754B2">
        <w:rPr>
          <w:rFonts w:ascii="Arial" w:hAnsi="Arial" w:cs="Arial"/>
          <w:color w:val="000000"/>
        </w:rPr>
        <w:t>; el palmo y el pie fueron sus medidas de longitud.</w:t>
      </w:r>
    </w:p>
    <w:p w14:paraId="142A927B" w14:textId="7EABEAE8" w:rsidR="00295B04" w:rsidRPr="0062012A" w:rsidRDefault="00F45778" w:rsidP="00360FC9">
      <w:pPr>
        <w:autoSpaceDE w:val="0"/>
        <w:autoSpaceDN w:val="0"/>
        <w:adjustRightInd w:val="0"/>
        <w:spacing w:after="0" w:line="240" w:lineRule="auto"/>
        <w:jc w:val="both"/>
        <w:rPr>
          <w:rFonts w:ascii="Arial" w:hAnsi="Arial" w:cs="Arial"/>
          <w:b/>
          <w:bCs/>
          <w:color w:val="000000"/>
        </w:rPr>
      </w:pPr>
      <w:r w:rsidRPr="0092547E">
        <w:rPr>
          <w:rFonts w:ascii="Arial" w:hAnsi="Arial" w:cs="Arial"/>
          <w:b/>
          <w:bCs/>
          <w:color w:val="000000"/>
        </w:rPr>
        <w:t>RELI</w:t>
      </w:r>
      <w:r w:rsidR="00295B04" w:rsidRPr="0092547E">
        <w:rPr>
          <w:rFonts w:ascii="Arial" w:hAnsi="Arial" w:cs="Arial"/>
          <w:b/>
          <w:bCs/>
          <w:color w:val="000000"/>
        </w:rPr>
        <w:t>GION</w:t>
      </w:r>
    </w:p>
    <w:p w14:paraId="0542239A" w14:textId="77777777" w:rsidR="00093488" w:rsidRPr="003754B2" w:rsidRDefault="00093488" w:rsidP="00360FC9">
      <w:pPr>
        <w:pStyle w:val="Default"/>
        <w:jc w:val="both"/>
        <w:rPr>
          <w:sz w:val="22"/>
          <w:szCs w:val="22"/>
        </w:rPr>
      </w:pPr>
      <w:r w:rsidRPr="003754B2">
        <w:rPr>
          <w:sz w:val="22"/>
          <w:szCs w:val="22"/>
        </w:rPr>
        <w:t xml:space="preserve">Los sacerdotes Muiscas eran los jeques y éstos, para desempeñar su oficio, se recluían por algún tiempo en una especie de “seminario”. Practicaban el ayuno y dedicaban toda su vida a la religión. </w:t>
      </w:r>
    </w:p>
    <w:p w14:paraId="750B3A93" w14:textId="77777777" w:rsidR="00DD1E80" w:rsidRPr="003754B2" w:rsidRDefault="00093488" w:rsidP="00360FC9">
      <w:pPr>
        <w:pStyle w:val="Default"/>
        <w:jc w:val="both"/>
        <w:rPr>
          <w:sz w:val="22"/>
          <w:szCs w:val="22"/>
        </w:rPr>
      </w:pPr>
      <w:r w:rsidRPr="003754B2">
        <w:rPr>
          <w:sz w:val="22"/>
          <w:szCs w:val="22"/>
        </w:rPr>
        <w:t>Los Muiscas, al contrario de otros grupos precolombinos, representaron en diferentes animales a sus principales divinidades y situaron al hombre como centro de la naturaleza. El hombre representó la fuerza, el poder, la sabiduría y la prudencia.</w:t>
      </w:r>
    </w:p>
    <w:p w14:paraId="38F45790" w14:textId="7ADBE4C7" w:rsidR="00360FC9" w:rsidRPr="003754B2" w:rsidRDefault="00DD1E80" w:rsidP="00360FC9">
      <w:pPr>
        <w:pStyle w:val="Default"/>
        <w:jc w:val="both"/>
        <w:rPr>
          <w:sz w:val="22"/>
          <w:szCs w:val="22"/>
        </w:rPr>
      </w:pPr>
      <w:r w:rsidRPr="003754B2">
        <w:rPr>
          <w:sz w:val="22"/>
          <w:szCs w:val="22"/>
        </w:rPr>
        <w:t xml:space="preserve"> Los muiscas eran idólatras. Adoraban al Sol a quien llamaban Sue y a la Luna, Chía. Rendían también culto al agua, al arco iris. Su dios principal fue </w:t>
      </w:r>
      <w:proofErr w:type="spellStart"/>
      <w:r w:rsidRPr="003754B2">
        <w:rPr>
          <w:sz w:val="22"/>
          <w:szCs w:val="22"/>
        </w:rPr>
        <w:t>Chimininchagua</w:t>
      </w:r>
      <w:proofErr w:type="spellEnd"/>
      <w:r w:rsidRPr="003754B2">
        <w:rPr>
          <w:sz w:val="22"/>
          <w:szCs w:val="22"/>
        </w:rPr>
        <w:t xml:space="preserve">, quien era el origen de todo y fue quien creó la luz, pues el mundo antes era oscuro. </w:t>
      </w:r>
      <w:proofErr w:type="spellStart"/>
      <w:r w:rsidRPr="003754B2">
        <w:rPr>
          <w:sz w:val="22"/>
          <w:szCs w:val="22"/>
        </w:rPr>
        <w:t>Muiscacum</w:t>
      </w:r>
      <w:proofErr w:type="spellEnd"/>
      <w:r w:rsidRPr="003754B2">
        <w:rPr>
          <w:sz w:val="22"/>
          <w:szCs w:val="22"/>
        </w:rPr>
        <w:t xml:space="preserve"> era el dios protector y si se le ofendía, se vengaba, </w:t>
      </w:r>
      <w:proofErr w:type="spellStart"/>
      <w:r w:rsidRPr="003754B2">
        <w:rPr>
          <w:sz w:val="22"/>
          <w:szCs w:val="22"/>
        </w:rPr>
        <w:t>Bachue</w:t>
      </w:r>
      <w:proofErr w:type="spellEnd"/>
      <w:r w:rsidRPr="003754B2">
        <w:rPr>
          <w:sz w:val="22"/>
          <w:szCs w:val="22"/>
        </w:rPr>
        <w:t>, la madre de la humanidad y diosa de las legumbres, Chaquen, dios de los corredores y Bochica, héroe civilizador</w:t>
      </w:r>
      <w:r w:rsidR="00360FC9" w:rsidRPr="003754B2">
        <w:rPr>
          <w:sz w:val="22"/>
          <w:szCs w:val="22"/>
        </w:rPr>
        <w:t>.</w:t>
      </w:r>
    </w:p>
    <w:p w14:paraId="60E48EE4" w14:textId="3B4AB08C" w:rsidR="00360FC9" w:rsidRPr="003754B2" w:rsidRDefault="00360FC9" w:rsidP="00360FC9">
      <w:pPr>
        <w:pStyle w:val="Default"/>
        <w:jc w:val="both"/>
        <w:rPr>
          <w:sz w:val="22"/>
          <w:szCs w:val="22"/>
        </w:rPr>
      </w:pPr>
    </w:p>
    <w:p w14:paraId="3B63BE08" w14:textId="7C7E0435" w:rsidR="00360FC9" w:rsidRPr="003754B2" w:rsidRDefault="00360FC9" w:rsidP="00360FC9">
      <w:pPr>
        <w:pStyle w:val="Default"/>
        <w:jc w:val="both"/>
        <w:rPr>
          <w:sz w:val="22"/>
          <w:szCs w:val="22"/>
        </w:rPr>
      </w:pPr>
    </w:p>
    <w:p w14:paraId="09745427" w14:textId="60C507CA" w:rsidR="00360FC9" w:rsidRPr="0092547E" w:rsidRDefault="00360FC9" w:rsidP="00360FC9">
      <w:pPr>
        <w:pStyle w:val="Default"/>
        <w:jc w:val="both"/>
        <w:rPr>
          <w:b/>
          <w:bCs/>
        </w:rPr>
      </w:pPr>
      <w:r w:rsidRPr="0092547E">
        <w:rPr>
          <w:b/>
          <w:bCs/>
        </w:rPr>
        <w:t>ORGANIZACIÓN SOCIAL POLITICA Y ECONOMICA DE LOS TAYRONAS</w:t>
      </w:r>
    </w:p>
    <w:p w14:paraId="1489768C" w14:textId="77777777" w:rsidR="00360FC9" w:rsidRPr="003754B2" w:rsidRDefault="00360FC9" w:rsidP="00360FC9">
      <w:pPr>
        <w:pStyle w:val="Default"/>
        <w:jc w:val="both"/>
        <w:rPr>
          <w:sz w:val="22"/>
          <w:szCs w:val="22"/>
        </w:rPr>
      </w:pPr>
    </w:p>
    <w:p w14:paraId="5B9AF6D8" w14:textId="5494DD9B" w:rsidR="00A4225D" w:rsidRPr="003754B2" w:rsidRDefault="00A4225D" w:rsidP="00360FC9">
      <w:pPr>
        <w:pStyle w:val="Default"/>
        <w:jc w:val="both"/>
        <w:rPr>
          <w:sz w:val="22"/>
          <w:szCs w:val="22"/>
        </w:rPr>
      </w:pPr>
      <w:r w:rsidRPr="003754B2">
        <w:rPr>
          <w:sz w:val="22"/>
          <w:szCs w:val="22"/>
        </w:rPr>
        <w:t>Los Tayrona se situaron entre el nivel del mar y una altura ap</w:t>
      </w:r>
      <w:r w:rsidR="00360FC9" w:rsidRPr="003754B2">
        <w:rPr>
          <w:sz w:val="22"/>
          <w:szCs w:val="22"/>
        </w:rPr>
        <w:t>r</w:t>
      </w:r>
      <w:r w:rsidRPr="003754B2">
        <w:rPr>
          <w:sz w:val="22"/>
          <w:szCs w:val="22"/>
        </w:rPr>
        <w:t xml:space="preserve">oximada de 2.000 metros, principalmente en la zona de Santa Martha, cerca al río Bonda y los ríos Ariguaní, Cesar y Ranchería, también en los valles de los ríos Palomino y </w:t>
      </w:r>
      <w:proofErr w:type="spellStart"/>
      <w:r w:rsidRPr="003754B2">
        <w:rPr>
          <w:sz w:val="22"/>
          <w:szCs w:val="22"/>
        </w:rPr>
        <w:t>Bur</w:t>
      </w:r>
      <w:r w:rsidR="00260E37">
        <w:rPr>
          <w:sz w:val="22"/>
          <w:szCs w:val="22"/>
        </w:rPr>
        <w:t>i</w:t>
      </w:r>
      <w:r w:rsidRPr="003754B2">
        <w:rPr>
          <w:sz w:val="22"/>
          <w:szCs w:val="22"/>
        </w:rPr>
        <w:t>taca</w:t>
      </w:r>
      <w:proofErr w:type="spellEnd"/>
      <w:r w:rsidR="00260E37">
        <w:rPr>
          <w:sz w:val="22"/>
          <w:szCs w:val="22"/>
        </w:rPr>
        <w:t>.</w:t>
      </w:r>
    </w:p>
    <w:p w14:paraId="577EF160" w14:textId="3BFEDE52" w:rsidR="00A4225D" w:rsidRPr="003754B2" w:rsidRDefault="00A4225D" w:rsidP="00360FC9">
      <w:pPr>
        <w:pStyle w:val="Default"/>
        <w:jc w:val="both"/>
        <w:rPr>
          <w:sz w:val="22"/>
          <w:szCs w:val="22"/>
        </w:rPr>
      </w:pPr>
    </w:p>
    <w:p w14:paraId="3BA3BF97" w14:textId="77777777" w:rsidR="00A4225D" w:rsidRPr="003754B2" w:rsidRDefault="00A4225D" w:rsidP="00360FC9">
      <w:pPr>
        <w:pStyle w:val="Default"/>
        <w:jc w:val="both"/>
        <w:rPr>
          <w:sz w:val="22"/>
          <w:szCs w:val="22"/>
        </w:rPr>
      </w:pPr>
    </w:p>
    <w:p w14:paraId="766F2CE8" w14:textId="347BCC94" w:rsidR="002B0974" w:rsidRPr="0092547E" w:rsidRDefault="002B0974" w:rsidP="00360FC9">
      <w:pPr>
        <w:pStyle w:val="Default"/>
        <w:jc w:val="both"/>
        <w:rPr>
          <w:b/>
          <w:bCs/>
          <w:sz w:val="22"/>
          <w:szCs w:val="22"/>
        </w:rPr>
      </w:pPr>
      <w:r w:rsidRPr="0092547E">
        <w:rPr>
          <w:b/>
          <w:bCs/>
          <w:sz w:val="22"/>
          <w:szCs w:val="22"/>
        </w:rPr>
        <w:t>VIVIENDA</w:t>
      </w:r>
    </w:p>
    <w:p w14:paraId="57EFFF90" w14:textId="77777777" w:rsidR="002B0974" w:rsidRPr="003754B2" w:rsidRDefault="002B0974" w:rsidP="00360FC9">
      <w:pPr>
        <w:pStyle w:val="Default"/>
        <w:jc w:val="both"/>
        <w:rPr>
          <w:sz w:val="22"/>
          <w:szCs w:val="22"/>
        </w:rPr>
      </w:pPr>
      <w:r w:rsidRPr="003754B2">
        <w:rPr>
          <w:sz w:val="22"/>
          <w:szCs w:val="22"/>
        </w:rPr>
        <w:t xml:space="preserve">Las casas </w:t>
      </w:r>
      <w:proofErr w:type="spellStart"/>
      <w:r w:rsidRPr="003754B2">
        <w:rPr>
          <w:sz w:val="22"/>
          <w:szCs w:val="22"/>
        </w:rPr>
        <w:t>Tayronas</w:t>
      </w:r>
      <w:proofErr w:type="spellEnd"/>
      <w:r w:rsidRPr="003754B2">
        <w:rPr>
          <w:sz w:val="22"/>
          <w:szCs w:val="22"/>
        </w:rPr>
        <w:t xml:space="preserve"> eran admirablemente construidas, en forma de enormes cabañas de madera o bahareque con techos de paja y de palma, por lo general, de forma cónica, y que por su elaboración se deduce que fueron excelentes carpinteros. Las puertas eran adornadas con caracoles colgados de hilos, los cuales, soplados por el viento producían un armonioso sonido. Su mobiliario era de espartos y de cañas, y las esteras que tendían en el suelo eran tejidas y pintadas con muchos y variados colores. En los tapetes de algodón dibujaban figuras de animales, como tigres, águilas, y serpientes. </w:t>
      </w:r>
    </w:p>
    <w:p w14:paraId="54BBBF24" w14:textId="29671206" w:rsidR="004203A2" w:rsidRPr="003754B2" w:rsidRDefault="002B0974" w:rsidP="00360FC9">
      <w:pPr>
        <w:pStyle w:val="Default"/>
        <w:jc w:val="both"/>
        <w:rPr>
          <w:sz w:val="22"/>
          <w:szCs w:val="22"/>
        </w:rPr>
      </w:pPr>
      <w:r w:rsidRPr="003754B2">
        <w:rPr>
          <w:sz w:val="22"/>
          <w:szCs w:val="22"/>
        </w:rPr>
        <w:t xml:space="preserve">Las viviendas </w:t>
      </w:r>
      <w:proofErr w:type="spellStart"/>
      <w:r w:rsidRPr="003754B2">
        <w:rPr>
          <w:sz w:val="22"/>
          <w:szCs w:val="22"/>
        </w:rPr>
        <w:t>Tayronas</w:t>
      </w:r>
      <w:proofErr w:type="spellEnd"/>
      <w:r w:rsidRPr="003754B2">
        <w:rPr>
          <w:sz w:val="22"/>
          <w:szCs w:val="22"/>
        </w:rPr>
        <w:t xml:space="preserve"> se construyeron sobre terrazas artificiales a las que se llegaba por caminos o escaleras de piedra.</w:t>
      </w:r>
    </w:p>
    <w:p w14:paraId="722B369C" w14:textId="77777777" w:rsidR="0072363F" w:rsidRPr="003754B2" w:rsidRDefault="0072363F" w:rsidP="00360FC9">
      <w:pPr>
        <w:pStyle w:val="Default"/>
        <w:jc w:val="both"/>
        <w:rPr>
          <w:sz w:val="22"/>
          <w:szCs w:val="22"/>
        </w:rPr>
      </w:pPr>
    </w:p>
    <w:p w14:paraId="47F16468" w14:textId="2580F6FF" w:rsidR="004203A2" w:rsidRPr="0092547E" w:rsidRDefault="004203A2" w:rsidP="00360FC9">
      <w:pPr>
        <w:pStyle w:val="Default"/>
        <w:jc w:val="both"/>
        <w:rPr>
          <w:b/>
          <w:bCs/>
          <w:sz w:val="22"/>
          <w:szCs w:val="22"/>
        </w:rPr>
      </w:pPr>
      <w:r w:rsidRPr="0092547E">
        <w:rPr>
          <w:b/>
          <w:bCs/>
          <w:sz w:val="22"/>
          <w:szCs w:val="22"/>
        </w:rPr>
        <w:t xml:space="preserve"> AGRICULTURA  </w:t>
      </w:r>
    </w:p>
    <w:p w14:paraId="12A5BAC8" w14:textId="236213B9" w:rsidR="004203A2" w:rsidRPr="004203A2" w:rsidRDefault="004203A2" w:rsidP="00360FC9">
      <w:pPr>
        <w:autoSpaceDE w:val="0"/>
        <w:autoSpaceDN w:val="0"/>
        <w:adjustRightInd w:val="0"/>
        <w:spacing w:after="0" w:line="240" w:lineRule="auto"/>
        <w:jc w:val="both"/>
        <w:rPr>
          <w:rFonts w:ascii="Arial" w:hAnsi="Arial" w:cs="Arial"/>
          <w:color w:val="000000"/>
        </w:rPr>
      </w:pPr>
      <w:r w:rsidRPr="004203A2">
        <w:rPr>
          <w:rFonts w:ascii="Arial" w:hAnsi="Arial" w:cs="Arial"/>
          <w:color w:val="000000"/>
        </w:rPr>
        <w:t xml:space="preserve">Los </w:t>
      </w:r>
      <w:proofErr w:type="spellStart"/>
      <w:r w:rsidRPr="004203A2">
        <w:rPr>
          <w:rFonts w:ascii="Arial" w:hAnsi="Arial" w:cs="Arial"/>
          <w:color w:val="000000"/>
        </w:rPr>
        <w:t>Tayronas</w:t>
      </w:r>
      <w:proofErr w:type="spellEnd"/>
      <w:r w:rsidRPr="004203A2">
        <w:rPr>
          <w:rFonts w:ascii="Arial" w:hAnsi="Arial" w:cs="Arial"/>
          <w:color w:val="000000"/>
        </w:rPr>
        <w:t xml:space="preserve"> eran excelentes horticultores y, favorecidos por la diversidad de sus climas, pudieron cultivar e intercambiar casi todos los frutos que se cosecharon en </w:t>
      </w:r>
      <w:proofErr w:type="spellStart"/>
      <w:r w:rsidRPr="004203A2">
        <w:rPr>
          <w:rFonts w:ascii="Arial" w:hAnsi="Arial" w:cs="Arial"/>
          <w:color w:val="000000"/>
        </w:rPr>
        <w:t>Precolombia</w:t>
      </w:r>
      <w:proofErr w:type="spellEnd"/>
      <w:r w:rsidRPr="004203A2">
        <w:rPr>
          <w:rFonts w:ascii="Arial" w:hAnsi="Arial" w:cs="Arial"/>
          <w:color w:val="000000"/>
        </w:rPr>
        <w:t>.</w:t>
      </w:r>
      <w:r w:rsidRPr="003754B2">
        <w:rPr>
          <w:rFonts w:ascii="Arial" w:hAnsi="Arial" w:cs="Arial"/>
          <w:color w:val="000000"/>
        </w:rPr>
        <w:t xml:space="preserve">  Mantienen</w:t>
      </w:r>
      <w:r w:rsidRPr="004203A2">
        <w:rPr>
          <w:rFonts w:ascii="Arial" w:hAnsi="Arial" w:cs="Arial"/>
          <w:color w:val="000000"/>
        </w:rPr>
        <w:t xml:space="preserve"> la fertilidad del suelo, </w:t>
      </w:r>
      <w:r w:rsidRPr="003754B2">
        <w:rPr>
          <w:rFonts w:ascii="Arial" w:hAnsi="Arial" w:cs="Arial"/>
          <w:color w:val="000000"/>
        </w:rPr>
        <w:t>mediante</w:t>
      </w:r>
      <w:r w:rsidRPr="004203A2">
        <w:rPr>
          <w:rFonts w:ascii="Arial" w:hAnsi="Arial" w:cs="Arial"/>
          <w:color w:val="000000"/>
        </w:rPr>
        <w:t xml:space="preserve"> terrazas que impedían la erosión de los suelos, </w:t>
      </w:r>
      <w:r w:rsidRPr="003754B2">
        <w:rPr>
          <w:rFonts w:ascii="Arial" w:hAnsi="Arial" w:cs="Arial"/>
          <w:color w:val="000000"/>
        </w:rPr>
        <w:t>y construyendo</w:t>
      </w:r>
      <w:r w:rsidRPr="004203A2">
        <w:rPr>
          <w:rFonts w:ascii="Arial" w:hAnsi="Arial" w:cs="Arial"/>
          <w:color w:val="000000"/>
        </w:rPr>
        <w:t xml:space="preserve"> irrigación artificial, conduciendo por canales el agua de los ríos hasta sus sementeras. </w:t>
      </w:r>
    </w:p>
    <w:p w14:paraId="7AFB4BB1" w14:textId="77777777" w:rsidR="004203A2" w:rsidRPr="004203A2" w:rsidRDefault="004203A2" w:rsidP="00360FC9">
      <w:pPr>
        <w:autoSpaceDE w:val="0"/>
        <w:autoSpaceDN w:val="0"/>
        <w:adjustRightInd w:val="0"/>
        <w:spacing w:after="0" w:line="240" w:lineRule="auto"/>
        <w:jc w:val="both"/>
        <w:rPr>
          <w:rFonts w:ascii="Arial" w:hAnsi="Arial" w:cs="Arial"/>
          <w:color w:val="000000"/>
        </w:rPr>
      </w:pPr>
      <w:r w:rsidRPr="004203A2">
        <w:rPr>
          <w:rFonts w:ascii="Arial" w:hAnsi="Arial" w:cs="Arial"/>
          <w:color w:val="000000"/>
        </w:rPr>
        <w:t xml:space="preserve">Como no tenían rebaños, sino que vivían principalmente de vegetales y frutas, su vecindad al mar determino para los Tayrona una alimentación a base de pescado, mientras que sus montañas les dieron cuantiosa cacería de venados y aves como paujiles, tórtolas y pavas. También el mar les suministraba la sal, no sólo para condimentar sus alimentos, sino para conservar el pescado seco, del cual hacían comercio con las tribus que les proveían de oro. </w:t>
      </w:r>
    </w:p>
    <w:p w14:paraId="2FC9581D" w14:textId="3A6A7EED" w:rsidR="0072363F" w:rsidRPr="003754B2" w:rsidRDefault="004203A2" w:rsidP="00360FC9">
      <w:pPr>
        <w:pStyle w:val="Default"/>
        <w:jc w:val="both"/>
        <w:rPr>
          <w:sz w:val="22"/>
          <w:szCs w:val="22"/>
        </w:rPr>
      </w:pPr>
      <w:r w:rsidRPr="003754B2">
        <w:rPr>
          <w:sz w:val="22"/>
          <w:szCs w:val="22"/>
        </w:rPr>
        <w:t>Complementaban su nutrición con la miel de abejas, que supieron cultivar.</w:t>
      </w:r>
    </w:p>
    <w:p w14:paraId="22942BF5" w14:textId="77777777" w:rsidR="0072363F" w:rsidRPr="003754B2" w:rsidRDefault="0072363F" w:rsidP="00360FC9">
      <w:pPr>
        <w:pStyle w:val="Default"/>
        <w:jc w:val="both"/>
        <w:rPr>
          <w:sz w:val="22"/>
          <w:szCs w:val="22"/>
        </w:rPr>
      </w:pPr>
    </w:p>
    <w:p w14:paraId="4D539EE5" w14:textId="41DC45B1" w:rsidR="0072363F" w:rsidRPr="0092547E" w:rsidRDefault="0072363F" w:rsidP="00360FC9">
      <w:pPr>
        <w:pStyle w:val="Default"/>
        <w:jc w:val="both"/>
        <w:rPr>
          <w:b/>
          <w:bCs/>
          <w:sz w:val="22"/>
          <w:szCs w:val="22"/>
        </w:rPr>
      </w:pPr>
      <w:r w:rsidRPr="0092547E">
        <w:rPr>
          <w:b/>
          <w:bCs/>
          <w:sz w:val="22"/>
          <w:szCs w:val="22"/>
        </w:rPr>
        <w:t>COMERCIO:</w:t>
      </w:r>
    </w:p>
    <w:p w14:paraId="40B74E35" w14:textId="77777777" w:rsidR="00B15269" w:rsidRPr="003754B2" w:rsidRDefault="0072363F" w:rsidP="00360FC9">
      <w:pPr>
        <w:pStyle w:val="Default"/>
        <w:jc w:val="both"/>
        <w:rPr>
          <w:sz w:val="22"/>
          <w:szCs w:val="22"/>
        </w:rPr>
      </w:pPr>
      <w:r w:rsidRPr="003754B2">
        <w:rPr>
          <w:sz w:val="22"/>
          <w:szCs w:val="22"/>
        </w:rPr>
        <w:t xml:space="preserve"> Las relaciones comerciales se efectuaron interna y externamente. Los grupos de la Sierra daban oro y mantas a cambio del pescado y la sal de los costeros. Las esteras, los collares de oro y cuentas de piedras semipreciosas, sirvieron de elementos de trueque con otras culturas, inclusive con las de las tierras altas de Cundinamarca y Boyacá, de donde llegaron esmeraldas a la Sierra Nevada.</w:t>
      </w:r>
    </w:p>
    <w:p w14:paraId="7351E0E2" w14:textId="272D358A" w:rsidR="007875C3" w:rsidRDefault="00B15269" w:rsidP="00360FC9">
      <w:pPr>
        <w:pStyle w:val="Default"/>
        <w:jc w:val="both"/>
        <w:rPr>
          <w:sz w:val="22"/>
          <w:szCs w:val="22"/>
        </w:rPr>
      </w:pPr>
      <w:r w:rsidRPr="003754B2">
        <w:rPr>
          <w:sz w:val="22"/>
          <w:szCs w:val="22"/>
        </w:rPr>
        <w:t xml:space="preserve"> SUS PRINCIPALES ARMAS</w:t>
      </w:r>
      <w:r w:rsidR="00880BAE" w:rsidRPr="003754B2">
        <w:rPr>
          <w:sz w:val="22"/>
          <w:szCs w:val="22"/>
        </w:rPr>
        <w:t>:</w:t>
      </w:r>
      <w:r w:rsidRPr="003754B2">
        <w:rPr>
          <w:sz w:val="22"/>
          <w:szCs w:val="22"/>
        </w:rPr>
        <w:t xml:space="preserve"> eran arcos, dardos, flechas, </w:t>
      </w:r>
      <w:proofErr w:type="spellStart"/>
      <w:r w:rsidRPr="003754B2">
        <w:rPr>
          <w:sz w:val="22"/>
          <w:szCs w:val="22"/>
        </w:rPr>
        <w:t>carcajs</w:t>
      </w:r>
      <w:proofErr w:type="spellEnd"/>
      <w:r w:rsidRPr="003754B2">
        <w:rPr>
          <w:sz w:val="22"/>
          <w:szCs w:val="22"/>
        </w:rPr>
        <w:t xml:space="preserve"> y macanas; también tensores de arco, flechas silbantes y flechas incendiarias con las puntas envueltas en algodón que disparaban ardiendo. Las puntas de los dardos eran de madera o de espina de raya y estaban generalmente envenenadas. Empleaban también piedras como proyecti</w:t>
      </w:r>
      <w:r w:rsidR="00F07EC3" w:rsidRPr="003754B2">
        <w:rPr>
          <w:sz w:val="22"/>
          <w:szCs w:val="22"/>
        </w:rPr>
        <w:t>les.</w:t>
      </w:r>
      <w:r w:rsidR="00260E37">
        <w:rPr>
          <w:sz w:val="22"/>
          <w:szCs w:val="22"/>
        </w:rPr>
        <w:t xml:space="preserve">  </w:t>
      </w:r>
    </w:p>
    <w:p w14:paraId="0C6BB74B" w14:textId="77777777" w:rsidR="007875C3" w:rsidRDefault="007875C3" w:rsidP="00360FC9">
      <w:pPr>
        <w:pStyle w:val="Default"/>
        <w:jc w:val="both"/>
        <w:rPr>
          <w:sz w:val="22"/>
          <w:szCs w:val="22"/>
        </w:rPr>
      </w:pPr>
    </w:p>
    <w:p w14:paraId="4636313C" w14:textId="0D619305" w:rsidR="00360FC9" w:rsidRPr="003754B2" w:rsidRDefault="00260E37" w:rsidP="00360FC9">
      <w:pPr>
        <w:pStyle w:val="Default"/>
        <w:jc w:val="both"/>
        <w:rPr>
          <w:sz w:val="22"/>
          <w:szCs w:val="22"/>
        </w:rPr>
      </w:pPr>
      <w:r>
        <w:rPr>
          <w:sz w:val="22"/>
          <w:szCs w:val="22"/>
        </w:rPr>
        <w:t xml:space="preserve"> JUEVES 18 DE JUNIO</w:t>
      </w:r>
    </w:p>
    <w:p w14:paraId="6A746887" w14:textId="4DD68841" w:rsidR="003754B2" w:rsidRPr="0092547E" w:rsidRDefault="00880BAE" w:rsidP="003754B2">
      <w:pPr>
        <w:pStyle w:val="Default"/>
        <w:jc w:val="both"/>
        <w:rPr>
          <w:b/>
          <w:bCs/>
        </w:rPr>
      </w:pPr>
      <w:r w:rsidRPr="003754B2">
        <w:rPr>
          <w:sz w:val="22"/>
          <w:szCs w:val="22"/>
        </w:rPr>
        <w:br w:type="textWrapping" w:clear="all"/>
      </w:r>
      <w:bookmarkStart w:id="0" w:name="_Hlk42959910"/>
      <w:r w:rsidR="00F54C7B" w:rsidRPr="0092547E">
        <w:rPr>
          <w:b/>
          <w:bCs/>
        </w:rPr>
        <w:t>CATEDRA DE PAZ</w:t>
      </w:r>
      <w:r w:rsidR="008A72F6" w:rsidRPr="0092547E">
        <w:rPr>
          <w:b/>
          <w:bCs/>
        </w:rPr>
        <w:t xml:space="preserve"> Y ETICA Y VALORES</w:t>
      </w:r>
    </w:p>
    <w:p w14:paraId="7088E20A" w14:textId="5DE6F49F" w:rsidR="001B2A7F" w:rsidRDefault="001B2A7F" w:rsidP="003754B2">
      <w:pPr>
        <w:pStyle w:val="Default"/>
        <w:jc w:val="both"/>
        <w:rPr>
          <w:sz w:val="22"/>
          <w:szCs w:val="22"/>
        </w:rPr>
      </w:pPr>
      <w:r>
        <w:rPr>
          <w:sz w:val="22"/>
          <w:szCs w:val="22"/>
        </w:rPr>
        <w:t>Lee y relee el siguiente texto</w:t>
      </w:r>
      <w:r w:rsidR="00260E37">
        <w:rPr>
          <w:sz w:val="22"/>
          <w:szCs w:val="22"/>
        </w:rPr>
        <w:t xml:space="preserve"> y luego da respuesta a las preguntas que al final se encuentran.</w:t>
      </w:r>
    </w:p>
    <w:p w14:paraId="00436D67" w14:textId="77777777" w:rsidR="00260E37" w:rsidRDefault="00260E37" w:rsidP="003754B2">
      <w:pPr>
        <w:pStyle w:val="Default"/>
        <w:jc w:val="both"/>
        <w:rPr>
          <w:sz w:val="22"/>
          <w:szCs w:val="22"/>
        </w:rPr>
      </w:pPr>
    </w:p>
    <w:p w14:paraId="39EC5555" w14:textId="1B6368A7" w:rsidR="00F54C7B" w:rsidRPr="0092547E" w:rsidRDefault="00F54C7B" w:rsidP="003754B2">
      <w:pPr>
        <w:pStyle w:val="Default"/>
        <w:jc w:val="both"/>
        <w:rPr>
          <w:b/>
          <w:bCs/>
        </w:rPr>
      </w:pPr>
      <w:r w:rsidRPr="0092547E">
        <w:rPr>
          <w:b/>
          <w:bCs/>
        </w:rPr>
        <w:t>LA CULTURA Y LOS MEDIOS MASIVOS DE COMUNICACIÓN</w:t>
      </w:r>
    </w:p>
    <w:p w14:paraId="4FB28F2E" w14:textId="77777777" w:rsidR="007875C3" w:rsidRDefault="007875C3" w:rsidP="003754B2">
      <w:pPr>
        <w:pStyle w:val="Default"/>
        <w:jc w:val="both"/>
        <w:rPr>
          <w:sz w:val="22"/>
          <w:szCs w:val="22"/>
        </w:rPr>
      </w:pPr>
    </w:p>
    <w:p w14:paraId="512E38D1" w14:textId="36A2DFBD" w:rsidR="00224CB2" w:rsidRDefault="00224CB2" w:rsidP="003754B2">
      <w:pPr>
        <w:pStyle w:val="Default"/>
        <w:jc w:val="both"/>
        <w:rPr>
          <w:sz w:val="22"/>
          <w:szCs w:val="22"/>
        </w:rPr>
      </w:pPr>
      <w:r w:rsidRPr="0092547E">
        <w:rPr>
          <w:b/>
          <w:bCs/>
        </w:rPr>
        <w:t>LA CULTURA</w:t>
      </w:r>
      <w:r>
        <w:rPr>
          <w:sz w:val="22"/>
          <w:szCs w:val="22"/>
        </w:rPr>
        <w:t>: Es el conjunto de conocimientos, ideas, tradiciones y costumbres que caracterizan a un determinado pueblo o grupo social</w:t>
      </w:r>
      <w:r w:rsidR="00A23E2F">
        <w:rPr>
          <w:sz w:val="22"/>
          <w:szCs w:val="22"/>
        </w:rPr>
        <w:t>.</w:t>
      </w:r>
    </w:p>
    <w:p w14:paraId="216E290F" w14:textId="23593D4C" w:rsidR="00A23E2F" w:rsidRDefault="00A23E2F" w:rsidP="003754B2">
      <w:pPr>
        <w:pStyle w:val="Default"/>
        <w:jc w:val="both"/>
        <w:rPr>
          <w:sz w:val="22"/>
          <w:szCs w:val="22"/>
        </w:rPr>
      </w:pPr>
      <w:r>
        <w:rPr>
          <w:sz w:val="22"/>
          <w:szCs w:val="22"/>
        </w:rPr>
        <w:t xml:space="preserve">El nuestro es un mundo de </w:t>
      </w:r>
      <w:r w:rsidR="008A72F6">
        <w:rPr>
          <w:sz w:val="22"/>
          <w:szCs w:val="22"/>
        </w:rPr>
        <w:t>múltiples</w:t>
      </w:r>
      <w:r>
        <w:rPr>
          <w:sz w:val="22"/>
          <w:szCs w:val="22"/>
        </w:rPr>
        <w:t xml:space="preserve"> culturas, que cada día se acercan </w:t>
      </w:r>
      <w:r w:rsidR="008A72F6">
        <w:rPr>
          <w:sz w:val="22"/>
          <w:szCs w:val="22"/>
        </w:rPr>
        <w:t>más</w:t>
      </w:r>
      <w:r>
        <w:rPr>
          <w:sz w:val="22"/>
          <w:szCs w:val="22"/>
        </w:rPr>
        <w:t xml:space="preserve"> y están cambiando constantemente por la influencia de los medios masivos de comunicación y la internet.</w:t>
      </w:r>
    </w:p>
    <w:p w14:paraId="58910437" w14:textId="585FB351" w:rsidR="00A23E2F" w:rsidRDefault="00A23E2F" w:rsidP="003754B2">
      <w:pPr>
        <w:pStyle w:val="Default"/>
        <w:jc w:val="both"/>
        <w:rPr>
          <w:sz w:val="22"/>
          <w:szCs w:val="22"/>
        </w:rPr>
      </w:pPr>
      <w:r>
        <w:rPr>
          <w:sz w:val="22"/>
          <w:szCs w:val="22"/>
        </w:rPr>
        <w:t xml:space="preserve">Existen muchos medios de comunicación. Sin </w:t>
      </w:r>
      <w:r w:rsidR="008A72F6">
        <w:rPr>
          <w:sz w:val="22"/>
          <w:szCs w:val="22"/>
        </w:rPr>
        <w:t>embargo,</w:t>
      </w:r>
      <w:r>
        <w:rPr>
          <w:sz w:val="22"/>
          <w:szCs w:val="22"/>
        </w:rPr>
        <w:t xml:space="preserve"> los que llegan a una mayor cantidad de público son la prensa, la radio, la televisión, el cine y la internet.</w:t>
      </w:r>
    </w:p>
    <w:p w14:paraId="7F07A173" w14:textId="18D065E2" w:rsidR="00A23E2F" w:rsidRDefault="00A23E2F" w:rsidP="003754B2">
      <w:pPr>
        <w:pStyle w:val="Default"/>
        <w:jc w:val="both"/>
        <w:rPr>
          <w:sz w:val="22"/>
          <w:szCs w:val="22"/>
        </w:rPr>
      </w:pPr>
      <w:r>
        <w:rPr>
          <w:sz w:val="22"/>
          <w:szCs w:val="22"/>
        </w:rPr>
        <w:t>Los medios de comunicación influyen en la cultura, la educación, la moda, los gustos y las tendencias de todas las personas de todas las edades</w:t>
      </w:r>
      <w:r w:rsidR="008A72F6">
        <w:rPr>
          <w:sz w:val="22"/>
          <w:szCs w:val="22"/>
        </w:rPr>
        <w:t>. Esta influencia puede ser positiva, pero también puede ser negativa</w:t>
      </w:r>
    </w:p>
    <w:p w14:paraId="0DE153E4" w14:textId="049F9904" w:rsidR="008A72F6" w:rsidRDefault="008A72F6" w:rsidP="003754B2">
      <w:pPr>
        <w:pStyle w:val="Default"/>
        <w:jc w:val="both"/>
        <w:rPr>
          <w:sz w:val="22"/>
          <w:szCs w:val="22"/>
        </w:rPr>
      </w:pPr>
      <w:r w:rsidRPr="0092547E">
        <w:rPr>
          <w:b/>
          <w:bCs/>
          <w:sz w:val="22"/>
          <w:szCs w:val="22"/>
        </w:rPr>
        <w:lastRenderedPageBreak/>
        <w:t>INFLUENCIA POSITIVA:</w:t>
      </w:r>
      <w:r>
        <w:rPr>
          <w:sz w:val="22"/>
          <w:szCs w:val="22"/>
        </w:rPr>
        <w:t xml:space="preserve"> Promueve campañas para ayudar a mejorar la calidad de vida de las personas. Muestra problemas que viven diversas comunidades. Sirve de apoyo para la educación. Informa sobre situaciones de riesgo naturales entre otros.</w:t>
      </w:r>
    </w:p>
    <w:p w14:paraId="798905E6" w14:textId="77777777" w:rsidR="007875C3" w:rsidRDefault="008A72F6" w:rsidP="003754B2">
      <w:pPr>
        <w:pStyle w:val="Default"/>
        <w:jc w:val="both"/>
        <w:rPr>
          <w:sz w:val="22"/>
          <w:szCs w:val="22"/>
        </w:rPr>
      </w:pPr>
      <w:r w:rsidRPr="0092547E">
        <w:rPr>
          <w:b/>
          <w:bCs/>
          <w:sz w:val="22"/>
          <w:szCs w:val="22"/>
        </w:rPr>
        <w:t>INFLUENCIA NEGATIVA</w:t>
      </w:r>
      <w:r w:rsidR="00305CAF" w:rsidRPr="0092547E">
        <w:rPr>
          <w:b/>
          <w:bCs/>
          <w:sz w:val="22"/>
          <w:szCs w:val="22"/>
        </w:rPr>
        <w:t>:</w:t>
      </w:r>
      <w:r w:rsidR="00305CAF">
        <w:rPr>
          <w:sz w:val="22"/>
          <w:szCs w:val="22"/>
        </w:rPr>
        <w:t xml:space="preserve"> Emiten publicidad de juegos y programas cargados de agresividad. Inducen a las personas al consumo irresponsable. Puede presentar información falsa o alejada de los hechos que ocurren realmente. Pueden amenazar el reconocimiento de las diferentes identidades culturales, ya que propagan ideas y valores sin discriminar su contenido.</w:t>
      </w:r>
      <w:r w:rsidR="001B2A7F">
        <w:rPr>
          <w:sz w:val="22"/>
          <w:szCs w:val="22"/>
        </w:rPr>
        <w:t xml:space="preserve"> </w:t>
      </w:r>
    </w:p>
    <w:p w14:paraId="53DFD442" w14:textId="77777777" w:rsidR="007875C3" w:rsidRDefault="007875C3" w:rsidP="003754B2">
      <w:pPr>
        <w:pStyle w:val="Default"/>
        <w:jc w:val="both"/>
        <w:rPr>
          <w:sz w:val="22"/>
          <w:szCs w:val="22"/>
        </w:rPr>
      </w:pPr>
    </w:p>
    <w:p w14:paraId="4CA82B93" w14:textId="77777777" w:rsidR="007875C3" w:rsidRPr="0092547E" w:rsidRDefault="007875C3" w:rsidP="003754B2">
      <w:pPr>
        <w:pStyle w:val="Default"/>
        <w:jc w:val="both"/>
        <w:rPr>
          <w:b/>
          <w:bCs/>
          <w:sz w:val="22"/>
          <w:szCs w:val="22"/>
        </w:rPr>
      </w:pPr>
      <w:r w:rsidRPr="0092547E">
        <w:rPr>
          <w:b/>
          <w:bCs/>
          <w:sz w:val="22"/>
          <w:szCs w:val="22"/>
        </w:rPr>
        <w:t>CONTESTA</w:t>
      </w:r>
    </w:p>
    <w:p w14:paraId="46912595" w14:textId="77777777" w:rsidR="007875C3" w:rsidRDefault="007875C3" w:rsidP="007875C3">
      <w:pPr>
        <w:pStyle w:val="Default"/>
        <w:numPr>
          <w:ilvl w:val="0"/>
          <w:numId w:val="4"/>
        </w:numPr>
        <w:jc w:val="both"/>
        <w:rPr>
          <w:sz w:val="22"/>
          <w:szCs w:val="22"/>
        </w:rPr>
      </w:pPr>
      <w:r>
        <w:rPr>
          <w:sz w:val="22"/>
          <w:szCs w:val="22"/>
        </w:rPr>
        <w:t>¿Qué programa o programas de televisión te divierten y te educan?</w:t>
      </w:r>
    </w:p>
    <w:p w14:paraId="5B16D749" w14:textId="4592CA06" w:rsidR="007875C3" w:rsidRDefault="007875C3" w:rsidP="007875C3">
      <w:pPr>
        <w:pStyle w:val="Default"/>
        <w:numPr>
          <w:ilvl w:val="0"/>
          <w:numId w:val="4"/>
        </w:numPr>
        <w:jc w:val="both"/>
        <w:rPr>
          <w:sz w:val="22"/>
          <w:szCs w:val="22"/>
        </w:rPr>
      </w:pPr>
      <w:r>
        <w:rPr>
          <w:sz w:val="22"/>
          <w:szCs w:val="22"/>
        </w:rPr>
        <w:t>¿Por qué medios de comunicación haz visto o escuchado hablar de la existencia de los grupos indígenas de Colombia?</w:t>
      </w:r>
    </w:p>
    <w:p w14:paraId="79BDE9B8" w14:textId="126DBE5E" w:rsidR="008A72F6" w:rsidRDefault="00BB2278" w:rsidP="000A52F8">
      <w:pPr>
        <w:pStyle w:val="Default"/>
        <w:numPr>
          <w:ilvl w:val="0"/>
          <w:numId w:val="4"/>
        </w:numPr>
        <w:jc w:val="both"/>
        <w:rPr>
          <w:sz w:val="22"/>
          <w:szCs w:val="22"/>
        </w:rPr>
      </w:pPr>
      <w:r>
        <w:rPr>
          <w:sz w:val="22"/>
          <w:szCs w:val="22"/>
        </w:rPr>
        <w:t>¿Por</w:t>
      </w:r>
      <w:r w:rsidR="007875C3" w:rsidRPr="000A52F8">
        <w:rPr>
          <w:sz w:val="22"/>
          <w:szCs w:val="22"/>
        </w:rPr>
        <w:t xml:space="preserve"> qué crees que los </w:t>
      </w:r>
      <w:r w:rsidRPr="000A52F8">
        <w:rPr>
          <w:sz w:val="22"/>
          <w:szCs w:val="22"/>
        </w:rPr>
        <w:t>medios masivos</w:t>
      </w:r>
      <w:r w:rsidR="0099382E" w:rsidRPr="000A52F8">
        <w:rPr>
          <w:sz w:val="22"/>
          <w:szCs w:val="22"/>
        </w:rPr>
        <w:t xml:space="preserve"> </w:t>
      </w:r>
      <w:r w:rsidR="007875C3" w:rsidRPr="000A52F8">
        <w:rPr>
          <w:sz w:val="22"/>
          <w:szCs w:val="22"/>
        </w:rPr>
        <w:t>de comunicación</w:t>
      </w:r>
      <w:r w:rsidR="001B2A7F" w:rsidRPr="000A52F8">
        <w:rPr>
          <w:sz w:val="22"/>
          <w:szCs w:val="22"/>
        </w:rPr>
        <w:t xml:space="preserve"> </w:t>
      </w:r>
      <w:r w:rsidR="0099382E" w:rsidRPr="000A52F8">
        <w:rPr>
          <w:sz w:val="22"/>
          <w:szCs w:val="22"/>
        </w:rPr>
        <w:t>han ejercido tanta influencia en la cultura de las diferentes etnias de nuestro país?</w:t>
      </w:r>
    </w:p>
    <w:p w14:paraId="26166749" w14:textId="3945DA17" w:rsidR="00BB2278" w:rsidRPr="00BB2278" w:rsidRDefault="00BB2278" w:rsidP="00BB2278">
      <w:pPr>
        <w:pStyle w:val="Default"/>
        <w:numPr>
          <w:ilvl w:val="0"/>
          <w:numId w:val="4"/>
        </w:numPr>
        <w:jc w:val="both"/>
        <w:rPr>
          <w:sz w:val="22"/>
          <w:szCs w:val="22"/>
        </w:rPr>
      </w:pPr>
      <w:r>
        <w:rPr>
          <w:sz w:val="22"/>
          <w:szCs w:val="22"/>
        </w:rPr>
        <w:t>Da un ejemplo de influencia negativa que hayas observado en la televisión o la internet.</w:t>
      </w:r>
    </w:p>
    <w:p w14:paraId="0AC0C286" w14:textId="47CC68EA" w:rsidR="0099382E" w:rsidRDefault="00BB2278" w:rsidP="007875C3">
      <w:pPr>
        <w:pStyle w:val="Default"/>
        <w:numPr>
          <w:ilvl w:val="0"/>
          <w:numId w:val="4"/>
        </w:numPr>
        <w:jc w:val="both"/>
        <w:rPr>
          <w:sz w:val="22"/>
          <w:szCs w:val="22"/>
        </w:rPr>
      </w:pPr>
      <w:r>
        <w:rPr>
          <w:sz w:val="22"/>
          <w:szCs w:val="22"/>
        </w:rPr>
        <w:t>¿Qué ventajas tiene desarrollar la capacidad de ser tolerante ante las diferencias?</w:t>
      </w:r>
    </w:p>
    <w:p w14:paraId="07E1BA91" w14:textId="28E347DE" w:rsidR="00BB2278" w:rsidRDefault="00BB2278" w:rsidP="00BB2278">
      <w:pPr>
        <w:pStyle w:val="Default"/>
        <w:ind w:left="1080"/>
        <w:jc w:val="both"/>
        <w:rPr>
          <w:sz w:val="22"/>
          <w:szCs w:val="22"/>
        </w:rPr>
      </w:pPr>
    </w:p>
    <w:p w14:paraId="3248CF44" w14:textId="13B4CC14" w:rsidR="00BB2278" w:rsidRDefault="00BB2278" w:rsidP="00BB2278">
      <w:pPr>
        <w:pStyle w:val="Default"/>
        <w:ind w:left="1080"/>
        <w:jc w:val="both"/>
        <w:rPr>
          <w:sz w:val="22"/>
          <w:szCs w:val="22"/>
        </w:rPr>
      </w:pPr>
    </w:p>
    <w:p w14:paraId="1A05C59A" w14:textId="59E4454C" w:rsidR="00BB2278" w:rsidRDefault="00BB2278" w:rsidP="00BB2278">
      <w:pPr>
        <w:pStyle w:val="Default"/>
        <w:ind w:left="1080"/>
        <w:jc w:val="both"/>
        <w:rPr>
          <w:sz w:val="22"/>
          <w:szCs w:val="22"/>
        </w:rPr>
      </w:pPr>
      <w:r>
        <w:rPr>
          <w:sz w:val="22"/>
          <w:szCs w:val="22"/>
        </w:rPr>
        <w:t xml:space="preserve">Viernes </w:t>
      </w:r>
      <w:r w:rsidR="00F44E9E">
        <w:rPr>
          <w:sz w:val="22"/>
          <w:szCs w:val="22"/>
        </w:rPr>
        <w:t xml:space="preserve">19 de </w:t>
      </w:r>
      <w:proofErr w:type="gramStart"/>
      <w:r w:rsidR="00F44E9E">
        <w:rPr>
          <w:sz w:val="22"/>
          <w:szCs w:val="22"/>
        </w:rPr>
        <w:t>Junio</w:t>
      </w:r>
      <w:proofErr w:type="gramEnd"/>
    </w:p>
    <w:p w14:paraId="25434D8D" w14:textId="212D8729" w:rsidR="00F44E9E" w:rsidRDefault="00F44E9E" w:rsidP="00BB2278">
      <w:pPr>
        <w:pStyle w:val="Default"/>
        <w:ind w:left="1080"/>
        <w:jc w:val="both"/>
        <w:rPr>
          <w:sz w:val="22"/>
          <w:szCs w:val="22"/>
        </w:rPr>
      </w:pPr>
    </w:p>
    <w:p w14:paraId="6AA6E697" w14:textId="36573759" w:rsidR="00F44E9E" w:rsidRPr="003754B2" w:rsidRDefault="00F44E9E" w:rsidP="00F44E9E">
      <w:pPr>
        <w:pStyle w:val="Default"/>
        <w:jc w:val="both"/>
        <w:rPr>
          <w:sz w:val="22"/>
          <w:szCs w:val="22"/>
        </w:rPr>
      </w:pPr>
      <w:r>
        <w:rPr>
          <w:sz w:val="22"/>
          <w:szCs w:val="22"/>
        </w:rPr>
        <w:t xml:space="preserve">El taller resuelto (sólo respuestas) de las dos partes del taller (sociales-Catedra ética y valores) las envías al correo </w:t>
      </w:r>
      <w:r>
        <w:rPr>
          <w:sz w:val="22"/>
          <w:szCs w:val="22"/>
        </w:rPr>
        <w:fldChar w:fldCharType="begin"/>
      </w:r>
      <w:r>
        <w:rPr>
          <w:sz w:val="22"/>
          <w:szCs w:val="22"/>
        </w:rPr>
        <w:instrText xml:space="preserve"> HYPERLINK "mailto:</w:instrText>
      </w:r>
      <w:commentRangeStart w:id="1"/>
      <w:commentRangeStart w:id="2"/>
      <w:r>
        <w:rPr>
          <w:sz w:val="22"/>
          <w:szCs w:val="22"/>
        </w:rPr>
        <w:instrText>dorahurtado</w:instrText>
      </w:r>
      <w:commentRangeEnd w:id="1"/>
      <w:r>
        <w:rPr>
          <w:rStyle w:val="Refdecomentario"/>
          <w:rFonts w:asciiTheme="minorHAnsi" w:hAnsiTheme="minorHAnsi" w:cstheme="minorBidi"/>
          <w:color w:val="auto"/>
        </w:rPr>
        <w:commentReference w:id="1"/>
      </w:r>
      <w:commentRangeEnd w:id="2"/>
      <w:r w:rsidR="0092547E">
        <w:rPr>
          <w:rStyle w:val="Refdecomentario"/>
          <w:rFonts w:asciiTheme="minorHAnsi" w:hAnsiTheme="minorHAnsi" w:cstheme="minorBidi"/>
          <w:color w:val="auto"/>
        </w:rPr>
        <w:commentReference w:id="2"/>
      </w:r>
      <w:r>
        <w:rPr>
          <w:sz w:val="22"/>
          <w:szCs w:val="22"/>
        </w:rPr>
        <w:instrText xml:space="preserve">@ieramonarcilacali.edu.co" </w:instrText>
      </w:r>
      <w:r>
        <w:rPr>
          <w:sz w:val="22"/>
          <w:szCs w:val="22"/>
        </w:rPr>
        <w:fldChar w:fldCharType="separate"/>
      </w:r>
      <w:commentRangeStart w:id="3"/>
      <w:r w:rsidRPr="00D2608E">
        <w:rPr>
          <w:rStyle w:val="Hipervnculo"/>
          <w:sz w:val="22"/>
          <w:szCs w:val="22"/>
        </w:rPr>
        <w:t>dorahurtado</w:t>
      </w:r>
      <w:commentRangeEnd w:id="3"/>
      <w:r w:rsidRPr="00D2608E">
        <w:rPr>
          <w:rStyle w:val="Hipervnculo"/>
          <w:rFonts w:asciiTheme="minorHAnsi" w:hAnsiTheme="minorHAnsi" w:cstheme="minorBidi"/>
          <w:sz w:val="16"/>
          <w:szCs w:val="16"/>
        </w:rPr>
        <w:commentReference w:id="3"/>
      </w:r>
      <w:r w:rsidRPr="00D2608E">
        <w:rPr>
          <w:rStyle w:val="Hipervnculo"/>
          <w:sz w:val="22"/>
          <w:szCs w:val="22"/>
        </w:rPr>
        <w:t>@ieramonarcilacali.edu.co</w:t>
      </w:r>
      <w:r>
        <w:rPr>
          <w:sz w:val="22"/>
          <w:szCs w:val="22"/>
        </w:rPr>
        <w:fldChar w:fldCharType="end"/>
      </w:r>
      <w:r>
        <w:rPr>
          <w:sz w:val="22"/>
          <w:szCs w:val="22"/>
        </w:rPr>
        <w:t xml:space="preserve">     el día viernes 19 de junio.</w:t>
      </w:r>
      <w:bookmarkEnd w:id="0"/>
    </w:p>
    <w:sectPr w:rsidR="00F44E9E" w:rsidRPr="003754B2" w:rsidSect="003754B2">
      <w:type w:val="continuous"/>
      <w:pgSz w:w="12240" w:h="15840"/>
      <w:pgMar w:top="1440" w:right="1080" w:bottom="1440" w:left="108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ndresito hurtado" w:date="2020-06-13T19:54:00Z" w:initials="ah">
    <w:p w14:paraId="40E42802" w14:textId="77777777" w:rsidR="00F44E9E" w:rsidRDefault="00F44E9E">
      <w:pPr>
        <w:pStyle w:val="Textocomentario"/>
      </w:pPr>
      <w:r>
        <w:rPr>
          <w:rStyle w:val="Refdecomentario"/>
        </w:rPr>
        <w:annotationRef/>
      </w:r>
    </w:p>
  </w:comment>
  <w:comment w:id="2" w:author="andresito hurtado" w:date="2020-06-13T20:07:00Z" w:initials="ah">
    <w:p w14:paraId="32E111D0" w14:textId="7F753805" w:rsidR="0092547E" w:rsidRDefault="0092547E">
      <w:pPr>
        <w:pStyle w:val="Textocomentario"/>
      </w:pPr>
      <w:r>
        <w:rPr>
          <w:rStyle w:val="Refdecomentario"/>
        </w:rPr>
        <w:annotationRef/>
      </w:r>
    </w:p>
  </w:comment>
  <w:comment w:id="3" w:author="andresito hurtado" w:date="2020-06-13T19:54:00Z" w:initials="ah">
    <w:p w14:paraId="0BDFAE58" w14:textId="77777777" w:rsidR="00F44E9E" w:rsidRDefault="00F44E9E">
      <w:pPr>
        <w:pStyle w:val="Textocomentario"/>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0E42802" w15:done="0"/>
  <w15:commentEx w15:paraId="32E111D0" w15:paraIdParent="40E42802" w15:done="0"/>
  <w15:commentEx w15:paraId="0BDFAE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FADC6" w16cex:dateUtc="2020-06-14T00:54:00Z"/>
  <w16cex:commentExtensible w16cex:durableId="228FB095" w16cex:dateUtc="2020-06-14T01:07:00Z"/>
  <w16cex:commentExtensible w16cex:durableId="228FAD74" w16cex:dateUtc="2020-06-14T0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E42802" w16cid:durableId="228FADC6"/>
  <w16cid:commentId w16cid:paraId="32E111D0" w16cid:durableId="228FB095"/>
  <w16cid:commentId w16cid:paraId="0BDFAE58" w16cid:durableId="228FAD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54B38" w14:textId="77777777" w:rsidR="0070424D" w:rsidRDefault="0070424D" w:rsidP="0023109A">
      <w:pPr>
        <w:spacing w:after="0" w:line="240" w:lineRule="auto"/>
      </w:pPr>
      <w:r>
        <w:separator/>
      </w:r>
    </w:p>
  </w:endnote>
  <w:endnote w:type="continuationSeparator" w:id="0">
    <w:p w14:paraId="4C58F5DB" w14:textId="77777777" w:rsidR="0070424D" w:rsidRDefault="0070424D" w:rsidP="00231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326D7" w14:textId="77777777" w:rsidR="0070424D" w:rsidRDefault="0070424D" w:rsidP="0023109A">
      <w:pPr>
        <w:spacing w:after="0" w:line="240" w:lineRule="auto"/>
      </w:pPr>
      <w:r>
        <w:separator/>
      </w:r>
    </w:p>
  </w:footnote>
  <w:footnote w:type="continuationSeparator" w:id="0">
    <w:p w14:paraId="67102E5E" w14:textId="77777777" w:rsidR="0070424D" w:rsidRDefault="0070424D" w:rsidP="00231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E05C9"/>
    <w:multiLevelType w:val="hybridMultilevel"/>
    <w:tmpl w:val="44DAEC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8848AA"/>
    <w:multiLevelType w:val="hybridMultilevel"/>
    <w:tmpl w:val="18CEEC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A1282F"/>
    <w:multiLevelType w:val="hybridMultilevel"/>
    <w:tmpl w:val="519AF712"/>
    <w:lvl w:ilvl="0" w:tplc="673CE3F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57744C35"/>
    <w:multiLevelType w:val="hybridMultilevel"/>
    <w:tmpl w:val="7402F0E4"/>
    <w:lvl w:ilvl="0" w:tplc="3A505954">
      <w:start w:val="1"/>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dresito hurtado">
    <w15:presenceInfo w15:providerId="Windows Live" w15:userId="2e5126c7509f30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0E"/>
    <w:rsid w:val="00093488"/>
    <w:rsid w:val="000A52F8"/>
    <w:rsid w:val="000A5D63"/>
    <w:rsid w:val="000B188A"/>
    <w:rsid w:val="000C1F34"/>
    <w:rsid w:val="000D1868"/>
    <w:rsid w:val="000D4123"/>
    <w:rsid w:val="001B2A7F"/>
    <w:rsid w:val="00224CB2"/>
    <w:rsid w:val="0023109A"/>
    <w:rsid w:val="00260E37"/>
    <w:rsid w:val="00290539"/>
    <w:rsid w:val="00295B04"/>
    <w:rsid w:val="002B0974"/>
    <w:rsid w:val="00305CAF"/>
    <w:rsid w:val="0033406E"/>
    <w:rsid w:val="00360FC9"/>
    <w:rsid w:val="003754B2"/>
    <w:rsid w:val="004203A2"/>
    <w:rsid w:val="00491AC0"/>
    <w:rsid w:val="00525393"/>
    <w:rsid w:val="00574C17"/>
    <w:rsid w:val="005A211C"/>
    <w:rsid w:val="005B5784"/>
    <w:rsid w:val="005C4063"/>
    <w:rsid w:val="006120FB"/>
    <w:rsid w:val="0062012A"/>
    <w:rsid w:val="0065403C"/>
    <w:rsid w:val="0066051F"/>
    <w:rsid w:val="0066607C"/>
    <w:rsid w:val="006C36D7"/>
    <w:rsid w:val="006D0D96"/>
    <w:rsid w:val="006F707F"/>
    <w:rsid w:val="0070424D"/>
    <w:rsid w:val="007205AB"/>
    <w:rsid w:val="0072363F"/>
    <w:rsid w:val="007875C3"/>
    <w:rsid w:val="00880BAE"/>
    <w:rsid w:val="008A72F6"/>
    <w:rsid w:val="008B07B3"/>
    <w:rsid w:val="0092547E"/>
    <w:rsid w:val="00932398"/>
    <w:rsid w:val="00952229"/>
    <w:rsid w:val="009543A1"/>
    <w:rsid w:val="0099382E"/>
    <w:rsid w:val="00A23E2F"/>
    <w:rsid w:val="00A4225D"/>
    <w:rsid w:val="00A4430E"/>
    <w:rsid w:val="00AD0852"/>
    <w:rsid w:val="00B15269"/>
    <w:rsid w:val="00BB2278"/>
    <w:rsid w:val="00C723EB"/>
    <w:rsid w:val="00C8410D"/>
    <w:rsid w:val="00CC4868"/>
    <w:rsid w:val="00CE0C1F"/>
    <w:rsid w:val="00DD1E80"/>
    <w:rsid w:val="00DD7A0C"/>
    <w:rsid w:val="00DF485E"/>
    <w:rsid w:val="00E10662"/>
    <w:rsid w:val="00E8076C"/>
    <w:rsid w:val="00ED7FAA"/>
    <w:rsid w:val="00F04ACB"/>
    <w:rsid w:val="00F07EC3"/>
    <w:rsid w:val="00F239EE"/>
    <w:rsid w:val="00F449F7"/>
    <w:rsid w:val="00F44E9E"/>
    <w:rsid w:val="00F45778"/>
    <w:rsid w:val="00F54C7B"/>
    <w:rsid w:val="00F57BF6"/>
    <w:rsid w:val="00FA63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6D9C"/>
  <w15:chartTrackingRefBased/>
  <w15:docId w15:val="{53C8AC53-1381-4717-91E3-DD7994C6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1AC0"/>
    <w:pPr>
      <w:ind w:left="720"/>
      <w:contextualSpacing/>
    </w:pPr>
  </w:style>
  <w:style w:type="character" w:styleId="Hipervnculo">
    <w:name w:val="Hyperlink"/>
    <w:basedOn w:val="Fuentedeprrafopredeter"/>
    <w:uiPriority w:val="99"/>
    <w:unhideWhenUsed/>
    <w:rsid w:val="00491AC0"/>
    <w:rPr>
      <w:color w:val="0563C1" w:themeColor="hyperlink"/>
      <w:u w:val="single"/>
    </w:rPr>
  </w:style>
  <w:style w:type="character" w:styleId="Mencinsinresolver">
    <w:name w:val="Unresolved Mention"/>
    <w:basedOn w:val="Fuentedeprrafopredeter"/>
    <w:uiPriority w:val="99"/>
    <w:semiHidden/>
    <w:unhideWhenUsed/>
    <w:rsid w:val="00491AC0"/>
    <w:rPr>
      <w:color w:val="605E5C"/>
      <w:shd w:val="clear" w:color="auto" w:fill="E1DFDD"/>
    </w:rPr>
  </w:style>
  <w:style w:type="paragraph" w:customStyle="1" w:styleId="Default">
    <w:name w:val="Default"/>
    <w:rsid w:val="006120FB"/>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2310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109A"/>
  </w:style>
  <w:style w:type="paragraph" w:styleId="Piedepgina">
    <w:name w:val="footer"/>
    <w:basedOn w:val="Normal"/>
    <w:link w:val="PiedepginaCar"/>
    <w:uiPriority w:val="99"/>
    <w:unhideWhenUsed/>
    <w:rsid w:val="002310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109A"/>
  </w:style>
  <w:style w:type="character" w:styleId="Refdecomentario">
    <w:name w:val="annotation reference"/>
    <w:basedOn w:val="Fuentedeprrafopredeter"/>
    <w:uiPriority w:val="99"/>
    <w:semiHidden/>
    <w:unhideWhenUsed/>
    <w:rsid w:val="00F44E9E"/>
    <w:rPr>
      <w:sz w:val="16"/>
      <w:szCs w:val="16"/>
    </w:rPr>
  </w:style>
  <w:style w:type="paragraph" w:styleId="Textocomentario">
    <w:name w:val="annotation text"/>
    <w:basedOn w:val="Normal"/>
    <w:link w:val="TextocomentarioCar"/>
    <w:uiPriority w:val="99"/>
    <w:semiHidden/>
    <w:unhideWhenUsed/>
    <w:rsid w:val="00F44E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4E9E"/>
    <w:rPr>
      <w:sz w:val="20"/>
      <w:szCs w:val="20"/>
    </w:rPr>
  </w:style>
  <w:style w:type="paragraph" w:styleId="Asuntodelcomentario">
    <w:name w:val="annotation subject"/>
    <w:basedOn w:val="Textocomentario"/>
    <w:next w:val="Textocomentario"/>
    <w:link w:val="AsuntodelcomentarioCar"/>
    <w:uiPriority w:val="99"/>
    <w:semiHidden/>
    <w:unhideWhenUsed/>
    <w:rsid w:val="00F44E9E"/>
    <w:rPr>
      <w:b/>
      <w:bCs/>
    </w:rPr>
  </w:style>
  <w:style w:type="character" w:customStyle="1" w:styleId="AsuntodelcomentarioCar">
    <w:name w:val="Asunto del comentario Car"/>
    <w:basedOn w:val="TextocomentarioCar"/>
    <w:link w:val="Asuntodelcomentario"/>
    <w:uiPriority w:val="99"/>
    <w:semiHidden/>
    <w:rsid w:val="00F44E9E"/>
    <w:rPr>
      <w:b/>
      <w:bCs/>
      <w:sz w:val="20"/>
      <w:szCs w:val="20"/>
    </w:rPr>
  </w:style>
  <w:style w:type="paragraph" w:styleId="Textodeglobo">
    <w:name w:val="Balloon Text"/>
    <w:basedOn w:val="Normal"/>
    <w:link w:val="TextodegloboCar"/>
    <w:uiPriority w:val="99"/>
    <w:semiHidden/>
    <w:unhideWhenUsed/>
    <w:rsid w:val="00F44E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E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bMPtBDxAQw"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1731</TotalTime>
  <Pages>1</Pages>
  <Words>1560</Words>
  <Characters>8586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andresito hurtado</dc:creator>
  <cp:keywords/>
  <dc:description/>
  <cp:lastModifiedBy>andresito hurtado</cp:lastModifiedBy>
  <cp:revision>14</cp:revision>
  <dcterms:created xsi:type="dcterms:W3CDTF">2020-06-14T01:09:00Z</dcterms:created>
  <dcterms:modified xsi:type="dcterms:W3CDTF">2020-06-18T03:10:00Z</dcterms:modified>
</cp:coreProperties>
</file>