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193" w:rsidRDefault="00577322" w:rsidP="001A0193">
      <w:pPr>
        <w:rPr>
          <w:b/>
          <w:sz w:val="28"/>
          <w:szCs w:val="28"/>
          <w:u w:val="single"/>
        </w:rPr>
      </w:pPr>
      <w:r w:rsidRPr="00684F8C">
        <w:rPr>
          <w:b/>
          <w:sz w:val="28"/>
          <w:szCs w:val="28"/>
          <w:u w:val="single"/>
        </w:rPr>
        <w:t>ACTIVIDAD #3</w:t>
      </w:r>
      <w:r w:rsidR="00342073">
        <w:rPr>
          <w:b/>
          <w:sz w:val="28"/>
          <w:szCs w:val="28"/>
          <w:u w:val="single"/>
        </w:rPr>
        <w:t xml:space="preserve"> </w:t>
      </w:r>
      <w:r w:rsidR="00684F8C">
        <w:rPr>
          <w:b/>
          <w:sz w:val="28"/>
          <w:szCs w:val="28"/>
          <w:u w:val="single"/>
        </w:rPr>
        <w:t>(08062020)</w:t>
      </w:r>
      <w:r w:rsidR="001A0193">
        <w:rPr>
          <w:b/>
          <w:sz w:val="28"/>
          <w:szCs w:val="28"/>
          <w:u w:val="single"/>
        </w:rPr>
        <w:t xml:space="preserve">    </w:t>
      </w:r>
      <w:r w:rsidR="001A0193" w:rsidRPr="001A0193">
        <w:rPr>
          <w:b/>
          <w:sz w:val="28"/>
          <w:szCs w:val="28"/>
          <w:u w:val="single"/>
        </w:rPr>
        <w:t xml:space="preserve"> </w:t>
      </w:r>
      <w:r w:rsidR="001A0193" w:rsidRPr="00684F8C">
        <w:rPr>
          <w:b/>
          <w:sz w:val="28"/>
          <w:szCs w:val="28"/>
          <w:u w:val="single"/>
        </w:rPr>
        <w:t>MATEMÁTICAS JT</w:t>
      </w:r>
      <w:r w:rsidR="001A0193">
        <w:rPr>
          <w:b/>
          <w:sz w:val="28"/>
          <w:szCs w:val="28"/>
          <w:u w:val="single"/>
        </w:rPr>
        <w:t xml:space="preserve">        </w:t>
      </w:r>
      <w:r w:rsidR="001A0193" w:rsidRPr="001A0193">
        <w:rPr>
          <w:b/>
          <w:sz w:val="28"/>
          <w:szCs w:val="28"/>
          <w:u w:val="single"/>
        </w:rPr>
        <w:t xml:space="preserve"> </w:t>
      </w:r>
      <w:r w:rsidR="001A0193" w:rsidRPr="00684F8C">
        <w:rPr>
          <w:b/>
          <w:sz w:val="28"/>
          <w:szCs w:val="28"/>
          <w:u w:val="single"/>
        </w:rPr>
        <w:t>ÁLGEBRA 9°</w:t>
      </w:r>
    </w:p>
    <w:p w:rsidR="006C5F25" w:rsidRPr="00684F8C" w:rsidRDefault="006C5F25">
      <w:pPr>
        <w:rPr>
          <w:b/>
          <w:sz w:val="28"/>
          <w:szCs w:val="28"/>
          <w:u w:val="single"/>
        </w:rPr>
      </w:pPr>
    </w:p>
    <w:p w:rsidR="00577322" w:rsidRPr="00684F8C" w:rsidRDefault="001A0193">
      <w:pPr>
        <w:rPr>
          <w:b/>
          <w:sz w:val="28"/>
          <w:szCs w:val="28"/>
          <w:u w:val="single"/>
        </w:rPr>
      </w:pPr>
      <w:r>
        <w:rPr>
          <w:noProof/>
          <w:lang w:eastAsia="es-CO"/>
        </w:rPr>
        <w:drawing>
          <wp:inline distT="0" distB="0" distL="0" distR="0" wp14:anchorId="1924E6B8" wp14:editId="569172C4">
            <wp:extent cx="5095875" cy="26003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193" w:rsidRPr="00684F8C" w:rsidRDefault="001A0193">
      <w:pPr>
        <w:rPr>
          <w:b/>
          <w:sz w:val="28"/>
          <w:szCs w:val="28"/>
          <w:u w:val="single"/>
        </w:rPr>
      </w:pPr>
    </w:p>
    <w:p w:rsidR="00577322" w:rsidRPr="00684F8C" w:rsidRDefault="00577322">
      <w:pPr>
        <w:rPr>
          <w:b/>
          <w:sz w:val="24"/>
          <w:szCs w:val="24"/>
        </w:rPr>
      </w:pPr>
      <w:r w:rsidRPr="00684F8C">
        <w:rPr>
          <w:b/>
          <w:sz w:val="24"/>
          <w:szCs w:val="24"/>
        </w:rPr>
        <w:t>ECUACIONES DE PRIMER GRADO EN UNA VARIABLE.</w:t>
      </w:r>
    </w:p>
    <w:p w:rsidR="00577322" w:rsidRPr="00342073" w:rsidRDefault="00684F8C">
      <w:pPr>
        <w:rPr>
          <w:b/>
          <w:sz w:val="24"/>
          <w:szCs w:val="24"/>
          <w:u w:val="single"/>
        </w:rPr>
      </w:pPr>
      <w:r w:rsidRPr="00342073">
        <w:rPr>
          <w:b/>
          <w:sz w:val="24"/>
          <w:szCs w:val="24"/>
          <w:u w:val="single"/>
        </w:rPr>
        <w:t>Consultar.</w:t>
      </w:r>
    </w:p>
    <w:p w:rsidR="00577322" w:rsidRPr="00684F8C" w:rsidRDefault="00684F8C">
      <w:pPr>
        <w:rPr>
          <w:b/>
          <w:sz w:val="24"/>
          <w:szCs w:val="24"/>
        </w:rPr>
      </w:pPr>
      <w:r w:rsidRPr="00684F8C">
        <w:rPr>
          <w:b/>
          <w:sz w:val="24"/>
          <w:szCs w:val="24"/>
        </w:rPr>
        <w:t>1, ¿</w:t>
      </w:r>
      <w:r w:rsidR="00577322" w:rsidRPr="00684F8C">
        <w:rPr>
          <w:b/>
          <w:sz w:val="24"/>
          <w:szCs w:val="24"/>
        </w:rPr>
        <w:t>Qué es una ecuación?</w:t>
      </w:r>
    </w:p>
    <w:p w:rsidR="00577322" w:rsidRPr="00684F8C" w:rsidRDefault="00577322">
      <w:pPr>
        <w:rPr>
          <w:b/>
          <w:sz w:val="24"/>
          <w:szCs w:val="24"/>
        </w:rPr>
      </w:pPr>
      <w:r w:rsidRPr="00684F8C">
        <w:rPr>
          <w:b/>
          <w:sz w:val="24"/>
          <w:szCs w:val="24"/>
        </w:rPr>
        <w:t>2.escriba ejemplos de ecuaciones,</w:t>
      </w:r>
    </w:p>
    <w:p w:rsidR="00577322" w:rsidRDefault="00577322">
      <w:r w:rsidRPr="00684F8C">
        <w:rPr>
          <w:b/>
          <w:sz w:val="24"/>
          <w:szCs w:val="24"/>
        </w:rPr>
        <w:t>3.Pasos para resolver una</w:t>
      </w:r>
      <w:r>
        <w:t xml:space="preserve"> </w:t>
      </w:r>
      <w:r w:rsidRPr="00684F8C">
        <w:rPr>
          <w:b/>
          <w:sz w:val="24"/>
          <w:szCs w:val="24"/>
        </w:rPr>
        <w:t>ecuación.</w:t>
      </w:r>
    </w:p>
    <w:p w:rsidR="00577322" w:rsidRPr="00684F8C" w:rsidRDefault="00577322">
      <w:pPr>
        <w:rPr>
          <w:b/>
          <w:sz w:val="24"/>
          <w:szCs w:val="24"/>
          <w:u w:val="single"/>
        </w:rPr>
      </w:pPr>
      <w:r w:rsidRPr="00684F8C">
        <w:rPr>
          <w:b/>
          <w:sz w:val="24"/>
          <w:szCs w:val="24"/>
          <w:u w:val="single"/>
        </w:rPr>
        <w:t>4.Completa la tabla…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4252"/>
      </w:tblGrid>
      <w:tr w:rsidR="00577322" w:rsidTr="00577322">
        <w:tc>
          <w:tcPr>
            <w:tcW w:w="3256" w:type="dxa"/>
          </w:tcPr>
          <w:p w:rsidR="00577322" w:rsidRPr="00577322" w:rsidRDefault="00342073" w:rsidP="00577322">
            <w:pPr>
              <w:jc w:val="center"/>
              <w:rPr>
                <w:b/>
              </w:rPr>
            </w:pPr>
            <w:r>
              <w:rPr>
                <w:b/>
              </w:rPr>
              <w:t xml:space="preserve">¿Qué ES UNA </w:t>
            </w:r>
            <w:r w:rsidR="00577322" w:rsidRPr="00577322">
              <w:rPr>
                <w:b/>
              </w:rPr>
              <w:t>ECUACIÓN</w:t>
            </w:r>
            <w:r>
              <w:rPr>
                <w:b/>
              </w:rPr>
              <w:t>?</w:t>
            </w:r>
          </w:p>
        </w:tc>
        <w:tc>
          <w:tcPr>
            <w:tcW w:w="4252" w:type="dxa"/>
          </w:tcPr>
          <w:p w:rsidR="00577322" w:rsidRPr="00577322" w:rsidRDefault="00577322" w:rsidP="00577322">
            <w:pPr>
              <w:jc w:val="center"/>
              <w:rPr>
                <w:b/>
              </w:rPr>
            </w:pPr>
            <w:r w:rsidRPr="00577322">
              <w:rPr>
                <w:b/>
              </w:rPr>
              <w:t>EJEMPLOS</w:t>
            </w:r>
          </w:p>
        </w:tc>
      </w:tr>
      <w:tr w:rsidR="00577322" w:rsidTr="00577322">
        <w:trPr>
          <w:trHeight w:val="2350"/>
        </w:trPr>
        <w:tc>
          <w:tcPr>
            <w:tcW w:w="3256" w:type="dxa"/>
          </w:tcPr>
          <w:p w:rsidR="00577322" w:rsidRDefault="00577322"/>
        </w:tc>
        <w:tc>
          <w:tcPr>
            <w:tcW w:w="4252" w:type="dxa"/>
          </w:tcPr>
          <w:p w:rsidR="00577322" w:rsidRDefault="00577322"/>
        </w:tc>
      </w:tr>
    </w:tbl>
    <w:p w:rsidR="00577322" w:rsidRDefault="00577322"/>
    <w:p w:rsidR="00577322" w:rsidRDefault="00577322">
      <w:pPr>
        <w:rPr>
          <w:rFonts w:ascii="Arial" w:hAnsi="Arial" w:cs="Arial"/>
          <w:color w:val="000000"/>
          <w:sz w:val="31"/>
          <w:szCs w:val="31"/>
          <w:shd w:val="clear" w:color="auto" w:fill="FFFFFF"/>
        </w:rPr>
      </w:pPr>
      <w:r>
        <w:rPr>
          <w:rStyle w:val="Textoennegrita"/>
          <w:rFonts w:ascii="Arial" w:hAnsi="Arial" w:cs="Arial"/>
          <w:color w:val="000000"/>
          <w:sz w:val="31"/>
          <w:szCs w:val="31"/>
          <w:shd w:val="clear" w:color="auto" w:fill="FFFFFF"/>
        </w:rPr>
        <w:t>E</w:t>
      </w:r>
      <w:r>
        <w:rPr>
          <w:rStyle w:val="Textoennegrita"/>
          <w:rFonts w:ascii="Arial" w:hAnsi="Arial" w:cs="Arial"/>
          <w:color w:val="000000"/>
          <w:sz w:val="31"/>
          <w:szCs w:val="31"/>
          <w:shd w:val="clear" w:color="auto" w:fill="FFFFFF"/>
        </w:rPr>
        <w:t>cuaciones de primer</w:t>
      </w:r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 grado paso a paso. </w:t>
      </w:r>
    </w:p>
    <w:p w:rsidR="00342073" w:rsidRPr="00342073" w:rsidRDefault="0057732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  <w:sectPr w:rsidR="00342073" w:rsidRPr="00342073" w:rsidSect="00342073">
          <w:pgSz w:w="12240" w:h="15840" w:code="1"/>
          <w:pgMar w:top="720" w:right="720" w:bottom="720" w:left="720" w:header="708" w:footer="708" w:gutter="0"/>
          <w:cols w:space="708"/>
          <w:docGrid w:linePitch="360"/>
        </w:sectPr>
      </w:pPr>
      <w:r w:rsidRPr="00342073">
        <w:rPr>
          <w:rFonts w:ascii="Arial" w:hAnsi="Arial" w:cs="Arial"/>
          <w:color w:val="000000"/>
          <w:sz w:val="24"/>
          <w:szCs w:val="24"/>
          <w:shd w:val="clear" w:color="auto" w:fill="FFFFFF"/>
        </w:rPr>
        <w:t>Comenzaremos con ecuaciones muy simples e iremos aumentando su dificultad. En las ecuaciones tendremos sumas, restas, productos y cocientes de monomios sin parte literal (es decir, números) y de monomios con la parte literal </w:t>
      </w:r>
      <w:r w:rsidR="00844A56" w:rsidRPr="00342073">
        <w:rPr>
          <w:rFonts w:ascii="Arial" w:hAnsi="Arial" w:cs="Arial"/>
          <w:color w:val="000000"/>
          <w:sz w:val="24"/>
          <w:szCs w:val="24"/>
          <w:shd w:val="clear" w:color="auto" w:fill="FFFFFF"/>
        </w:rPr>
        <w:t>x</w:t>
      </w:r>
      <w:r w:rsidRPr="00342073">
        <w:rPr>
          <w:rFonts w:ascii="Arial" w:hAnsi="Arial" w:cs="Arial"/>
          <w:color w:val="000000"/>
          <w:sz w:val="24"/>
          <w:szCs w:val="24"/>
          <w:shd w:val="clear" w:color="auto" w:fill="FFFFFF"/>
        </w:rPr>
        <w:t> (como </w:t>
      </w:r>
      <w:r w:rsidRPr="00342073">
        <w:rPr>
          <w:rStyle w:val="mjxassistivemathml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2x</w:t>
      </w:r>
      <w:r w:rsidRPr="00342073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:rsidR="00577322" w:rsidRPr="00342073" w:rsidRDefault="0057732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42073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ó </w:t>
      </w:r>
      <w:r w:rsidRPr="00342073">
        <w:rPr>
          <w:rStyle w:val="mjxassistivemathml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3x</w:t>
      </w:r>
      <w:r w:rsidRPr="00342073">
        <w:rPr>
          <w:rStyle w:val="mjxassistivemathml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/</w:t>
      </w:r>
      <w:r w:rsidRPr="00342073">
        <w:rPr>
          <w:rStyle w:val="mjxassistivemathml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342073">
        <w:rPr>
          <w:rFonts w:ascii="Arial" w:hAnsi="Arial" w:cs="Arial"/>
          <w:color w:val="000000"/>
          <w:sz w:val="24"/>
          <w:szCs w:val="24"/>
          <w:shd w:val="clear" w:color="auto" w:fill="FFFFFF"/>
        </w:rPr>
        <w:t>).</w:t>
      </w:r>
    </w:p>
    <w:p w:rsidR="001A0193" w:rsidRDefault="001A0193" w:rsidP="00DC3524">
      <w:pPr>
        <w:pStyle w:val="Prrafodelista"/>
      </w:pPr>
    </w:p>
    <w:p w:rsidR="00342073" w:rsidRPr="001A0193" w:rsidRDefault="00342073" w:rsidP="00DC3524">
      <w:pPr>
        <w:pStyle w:val="Prrafodelista"/>
        <w:rPr>
          <w:b/>
          <w:sz w:val="28"/>
          <w:szCs w:val="28"/>
        </w:rPr>
        <w:sectPr w:rsidR="00342073" w:rsidRPr="001A0193" w:rsidSect="00342073">
          <w:type w:val="continuous"/>
          <w:pgSz w:w="12240" w:h="15840" w:code="1"/>
          <w:pgMar w:top="720" w:right="720" w:bottom="720" w:left="720" w:header="708" w:footer="708" w:gutter="0"/>
          <w:cols w:space="708"/>
          <w:docGrid w:linePitch="360"/>
        </w:sectPr>
      </w:pPr>
      <w:r w:rsidRPr="001A0193">
        <w:rPr>
          <w:b/>
          <w:sz w:val="28"/>
          <w:szCs w:val="28"/>
        </w:rPr>
        <w:lastRenderedPageBreak/>
        <w:t>Observemos los procedimientos.</w:t>
      </w:r>
    </w:p>
    <w:p w:rsidR="00342073" w:rsidRDefault="00342073" w:rsidP="00DC3524">
      <w:pPr>
        <w:pStyle w:val="Prrafodelista"/>
        <w:sectPr w:rsidR="00342073" w:rsidSect="00342073">
          <w:type w:val="continuous"/>
          <w:pgSz w:w="12240" w:h="15840" w:code="1"/>
          <w:pgMar w:top="720" w:right="720" w:bottom="720" w:left="720" w:header="708" w:footer="708" w:gutter="0"/>
          <w:cols w:space="720"/>
          <w:docGrid w:linePitch="360"/>
        </w:sectPr>
      </w:pPr>
      <w:r>
        <w:rPr>
          <w:noProof/>
          <w:lang w:eastAsia="es-CO"/>
        </w:rPr>
        <w:lastRenderedPageBreak/>
        <w:drawing>
          <wp:inline distT="0" distB="0" distL="0" distR="0" wp14:anchorId="6825BC9F" wp14:editId="0AC20D3C">
            <wp:extent cx="4543425" cy="19621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3524" w:rsidRDefault="00DC3524" w:rsidP="00DC3524">
      <w:pPr>
        <w:pStyle w:val="Prrafodelista"/>
      </w:pPr>
    </w:p>
    <w:p w:rsidR="00DC3524" w:rsidRDefault="00DC3524" w:rsidP="00DC3524">
      <w:pPr>
        <w:pStyle w:val="NormalWeb"/>
        <w:shd w:val="clear" w:color="auto" w:fill="FFFFFF"/>
        <w:spacing w:before="0" w:beforeAutospacing="0" w:after="300" w:afterAutospacing="0"/>
        <w:textAlignment w:val="top"/>
        <w:rPr>
          <w:rFonts w:ascii="Arial" w:hAnsi="Arial" w:cs="Arial"/>
          <w:color w:val="404040"/>
        </w:rPr>
        <w:sectPr w:rsidR="00DC3524" w:rsidSect="00342073">
          <w:type w:val="continuous"/>
          <w:pgSz w:w="12240" w:h="15840" w:code="1"/>
          <w:pgMar w:top="720" w:right="720" w:bottom="720" w:left="720" w:header="708" w:footer="708" w:gutter="0"/>
          <w:cols w:space="720"/>
          <w:docGrid w:linePitch="360"/>
        </w:sectPr>
      </w:pPr>
    </w:p>
    <w:p w:rsidR="00DC3524" w:rsidRDefault="00DC3524" w:rsidP="00DC3524">
      <w:pPr>
        <w:pStyle w:val="NormalWeb"/>
        <w:shd w:val="clear" w:color="auto" w:fill="FFFFFF"/>
        <w:spacing w:before="0" w:beforeAutospacing="0" w:after="300" w:afterAutospacing="0"/>
        <w:textAlignment w:val="top"/>
        <w:rPr>
          <w:rFonts w:ascii="Arial" w:hAnsi="Arial" w:cs="Arial"/>
          <w:color w:val="404040"/>
        </w:rPr>
      </w:pPr>
      <w:r>
        <w:rPr>
          <w:noProof/>
        </w:rPr>
        <w:lastRenderedPageBreak/>
        <w:drawing>
          <wp:inline distT="0" distB="0" distL="0" distR="0" wp14:anchorId="0A565726" wp14:editId="2D5A0D2B">
            <wp:extent cx="2238375" cy="2381250"/>
            <wp:effectExtent l="0" t="0" r="9525" b="0"/>
            <wp:docPr id="1" name="Imagen 1" descr="Ecuación de primer grado con una incógn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cuación de primer grado con una incógni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073" w:rsidRDefault="00342073" w:rsidP="00DC3524">
      <w:pPr>
        <w:pStyle w:val="NormalWeb"/>
        <w:shd w:val="clear" w:color="auto" w:fill="FFFFFF"/>
        <w:spacing w:before="0" w:beforeAutospacing="0" w:after="300" w:afterAutospacing="0"/>
        <w:textAlignment w:val="top"/>
        <w:rPr>
          <w:rFonts w:ascii="Arial" w:hAnsi="Arial" w:cs="Arial"/>
          <w:color w:val="404040"/>
        </w:rPr>
        <w:sectPr w:rsidR="00342073" w:rsidSect="00342073">
          <w:type w:val="continuous"/>
          <w:pgSz w:w="12240" w:h="15840" w:code="1"/>
          <w:pgMar w:top="720" w:right="720" w:bottom="720" w:left="720" w:header="708" w:footer="708" w:gutter="0"/>
          <w:cols w:num="2" w:space="720"/>
          <w:docGrid w:linePitch="360"/>
        </w:sectPr>
      </w:pPr>
      <w:r>
        <w:rPr>
          <w:rFonts w:ascii="Arial" w:hAnsi="Arial" w:cs="Arial"/>
          <w:noProof/>
          <w:color w:val="404040"/>
        </w:rPr>
        <w:lastRenderedPageBreak/>
        <w:drawing>
          <wp:inline distT="0" distB="0" distL="0" distR="0" wp14:anchorId="6E324BD4" wp14:editId="1A9404BF">
            <wp:extent cx="2390775" cy="2209800"/>
            <wp:effectExtent l="0" t="0" r="9525" b="0"/>
            <wp:docPr id="2" name="Imagen 2" descr="Ecuación de primer grado con parénte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cuación de primer grado con paréntesi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073" w:rsidRDefault="00342073" w:rsidP="00DC3524">
      <w:pPr>
        <w:pStyle w:val="NormalWeb"/>
        <w:shd w:val="clear" w:color="auto" w:fill="FFFFFF"/>
        <w:spacing w:before="0" w:beforeAutospacing="0" w:after="300" w:afterAutospacing="0"/>
        <w:textAlignment w:val="top"/>
        <w:rPr>
          <w:rFonts w:ascii="Arial" w:hAnsi="Arial" w:cs="Arial"/>
          <w:color w:val="404040"/>
        </w:rPr>
        <w:sectPr w:rsidR="00342073" w:rsidSect="00342073">
          <w:type w:val="continuous"/>
          <w:pgSz w:w="12240" w:h="15840" w:code="1"/>
          <w:pgMar w:top="720" w:right="720" w:bottom="720" w:left="720" w:header="708" w:footer="708" w:gutter="0"/>
          <w:cols w:space="708"/>
          <w:docGrid w:linePitch="360"/>
        </w:sectPr>
      </w:pPr>
    </w:p>
    <w:p w:rsidR="00DC3524" w:rsidRDefault="00DC3524" w:rsidP="00DC3524">
      <w:pPr>
        <w:rPr>
          <w:rFonts w:ascii="Arial" w:hAnsi="Arial" w:cs="Arial"/>
          <w:color w:val="000000"/>
          <w:sz w:val="31"/>
          <w:szCs w:val="31"/>
          <w:shd w:val="clear" w:color="auto" w:fill="FFFFFF"/>
        </w:rPr>
        <w:sectPr w:rsidR="00DC3524" w:rsidSect="00342073">
          <w:type w:val="continuous"/>
          <w:pgSz w:w="12240" w:h="15840" w:code="1"/>
          <w:pgMar w:top="720" w:right="720" w:bottom="720" w:left="720" w:header="708" w:footer="708" w:gutter="0"/>
          <w:cols w:num="2" w:space="708"/>
          <w:docGrid w:linePitch="360"/>
        </w:sectPr>
      </w:pPr>
    </w:p>
    <w:p w:rsidR="00DC3524" w:rsidRPr="00342073" w:rsidRDefault="00342073" w:rsidP="00DC3524">
      <w:pPr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lastRenderedPageBreak/>
        <w:t>5.</w:t>
      </w:r>
      <w:r w:rsidR="00DC3524" w:rsidRPr="00342073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 xml:space="preserve">Recordemos el procedimiento para encontrar la solución de cada </w:t>
      </w:r>
      <w:r w:rsidRPr="00342073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ecuación (</w:t>
      </w:r>
      <w:r w:rsidR="00DC3524" w:rsidRPr="00342073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Hallar el valor de X)</w:t>
      </w:r>
    </w:p>
    <w:p w:rsidR="00DC3524" w:rsidRPr="00342073" w:rsidRDefault="00DC3524" w:rsidP="00DC3524">
      <w:pPr>
        <w:pStyle w:val="Prrafodelista"/>
        <w:numPr>
          <w:ilvl w:val="0"/>
          <w:numId w:val="1"/>
        </w:numPr>
        <w:rPr>
          <w:b/>
          <w:sz w:val="28"/>
          <w:szCs w:val="28"/>
        </w:rPr>
      </w:pPr>
      <w:r w:rsidRPr="00342073">
        <w:rPr>
          <w:b/>
          <w:sz w:val="28"/>
          <w:szCs w:val="28"/>
        </w:rPr>
        <w:t xml:space="preserve">   X + 4 = 8</w:t>
      </w:r>
    </w:p>
    <w:p w:rsidR="00DC3524" w:rsidRPr="00342073" w:rsidRDefault="00DC3524" w:rsidP="00DC3524">
      <w:pPr>
        <w:pStyle w:val="Prrafodelista"/>
        <w:numPr>
          <w:ilvl w:val="0"/>
          <w:numId w:val="1"/>
        </w:numPr>
        <w:rPr>
          <w:b/>
          <w:sz w:val="28"/>
          <w:szCs w:val="28"/>
        </w:rPr>
      </w:pPr>
      <w:r w:rsidRPr="00342073">
        <w:rPr>
          <w:b/>
          <w:sz w:val="28"/>
          <w:szCs w:val="28"/>
        </w:rPr>
        <w:t xml:space="preserve"> 3x = 12</w:t>
      </w:r>
    </w:p>
    <w:p w:rsidR="00DC3524" w:rsidRPr="00342073" w:rsidRDefault="00DC3524" w:rsidP="00DC3524">
      <w:pPr>
        <w:pStyle w:val="Prrafodelista"/>
        <w:numPr>
          <w:ilvl w:val="0"/>
          <w:numId w:val="1"/>
        </w:numPr>
        <w:rPr>
          <w:b/>
          <w:sz w:val="28"/>
          <w:szCs w:val="28"/>
        </w:rPr>
      </w:pPr>
      <w:r w:rsidRPr="00342073">
        <w:rPr>
          <w:b/>
          <w:sz w:val="28"/>
          <w:szCs w:val="28"/>
        </w:rPr>
        <w:t xml:space="preserve"> 5x – 9 = 11</w:t>
      </w:r>
    </w:p>
    <w:p w:rsidR="00DC3524" w:rsidRPr="00342073" w:rsidRDefault="00DC3524" w:rsidP="00DC3524">
      <w:pPr>
        <w:pStyle w:val="Prrafodelista"/>
        <w:numPr>
          <w:ilvl w:val="0"/>
          <w:numId w:val="1"/>
        </w:numPr>
        <w:rPr>
          <w:b/>
          <w:sz w:val="28"/>
          <w:szCs w:val="28"/>
        </w:rPr>
      </w:pPr>
      <w:r w:rsidRPr="00342073">
        <w:rPr>
          <w:b/>
          <w:sz w:val="28"/>
          <w:szCs w:val="28"/>
        </w:rPr>
        <w:t xml:space="preserve"> 4x + 6 =2x -4</w:t>
      </w:r>
    </w:p>
    <w:p w:rsidR="00DC3524" w:rsidRPr="00342073" w:rsidRDefault="00DC3524" w:rsidP="00DC3524">
      <w:pPr>
        <w:pStyle w:val="Prrafodelista"/>
        <w:numPr>
          <w:ilvl w:val="0"/>
          <w:numId w:val="1"/>
        </w:numPr>
        <w:rPr>
          <w:b/>
          <w:sz w:val="28"/>
          <w:szCs w:val="28"/>
        </w:rPr>
      </w:pPr>
      <w:r w:rsidRPr="00342073">
        <w:rPr>
          <w:b/>
          <w:sz w:val="28"/>
          <w:szCs w:val="28"/>
        </w:rPr>
        <w:t>2(x - 5) = 3x +6</w:t>
      </w:r>
    </w:p>
    <w:p w:rsidR="00DC3524" w:rsidRDefault="00DC3524" w:rsidP="00DC3524">
      <w:pPr>
        <w:pStyle w:val="NormalWeb"/>
        <w:shd w:val="clear" w:color="auto" w:fill="FFFFFF"/>
        <w:spacing w:before="0" w:beforeAutospacing="0" w:after="300" w:afterAutospacing="0"/>
        <w:textAlignment w:val="top"/>
        <w:rPr>
          <w:rFonts w:ascii="Arial" w:hAnsi="Arial" w:cs="Arial"/>
          <w:color w:val="404040"/>
        </w:rPr>
      </w:pPr>
    </w:p>
    <w:p w:rsidR="00DC3524" w:rsidRDefault="00DC3524" w:rsidP="00DC3524">
      <w:pPr>
        <w:pStyle w:val="Prrafodelista"/>
        <w:ind w:left="0"/>
      </w:pPr>
    </w:p>
    <w:sectPr w:rsidR="00DC3524" w:rsidSect="00342073">
      <w:type w:val="continuous"/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628F7"/>
    <w:multiLevelType w:val="hybridMultilevel"/>
    <w:tmpl w:val="6BA06E98"/>
    <w:lvl w:ilvl="0" w:tplc="DBE8D0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3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322"/>
    <w:rsid w:val="001A0193"/>
    <w:rsid w:val="00342073"/>
    <w:rsid w:val="00577322"/>
    <w:rsid w:val="00684F8C"/>
    <w:rsid w:val="006C5F25"/>
    <w:rsid w:val="00844A56"/>
    <w:rsid w:val="00DC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EFE0FE"/>
  <w15:chartTrackingRefBased/>
  <w15:docId w15:val="{9D8BB200-987C-4FB8-B9BB-C0E5AC45C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77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77322"/>
    <w:rPr>
      <w:b/>
      <w:bCs/>
    </w:rPr>
  </w:style>
  <w:style w:type="character" w:customStyle="1" w:styleId="mjx-char">
    <w:name w:val="mjx-char"/>
    <w:basedOn w:val="Fuentedeprrafopredeter"/>
    <w:rsid w:val="00577322"/>
  </w:style>
  <w:style w:type="character" w:customStyle="1" w:styleId="mjxassistivemathml">
    <w:name w:val="mjx_assistive_mathml"/>
    <w:basedOn w:val="Fuentedeprrafopredeter"/>
    <w:rsid w:val="00577322"/>
  </w:style>
  <w:style w:type="paragraph" w:styleId="Prrafodelista">
    <w:name w:val="List Paragraph"/>
    <w:basedOn w:val="Normal"/>
    <w:uiPriority w:val="34"/>
    <w:qFormat/>
    <w:rsid w:val="00DC352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C3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2</cp:revision>
  <dcterms:created xsi:type="dcterms:W3CDTF">2020-06-07T20:00:00Z</dcterms:created>
  <dcterms:modified xsi:type="dcterms:W3CDTF">2020-06-07T20:59:00Z</dcterms:modified>
</cp:coreProperties>
</file>