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5EE" w:rsidRPr="002415EE" w:rsidRDefault="002415EE" w:rsidP="002415EE">
      <w:pPr>
        <w:spacing w:before="240" w:after="240" w:line="240" w:lineRule="auto"/>
        <w:jc w:val="center"/>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16"/>
          <w:szCs w:val="16"/>
          <w:lang w:val="es-CO" w:eastAsia="es-CO"/>
        </w:rPr>
        <w:t> </w:t>
      </w:r>
    </w:p>
    <w:tbl>
      <w:tblPr>
        <w:tblW w:w="9204" w:type="dxa"/>
        <w:tblCellMar>
          <w:top w:w="15" w:type="dxa"/>
          <w:left w:w="15" w:type="dxa"/>
          <w:bottom w:w="15" w:type="dxa"/>
          <w:right w:w="15" w:type="dxa"/>
        </w:tblCellMar>
        <w:tblLook w:val="04A0" w:firstRow="1" w:lastRow="0" w:firstColumn="1" w:lastColumn="0" w:noHBand="0" w:noVBand="1"/>
      </w:tblPr>
      <w:tblGrid>
        <w:gridCol w:w="2559"/>
        <w:gridCol w:w="2122"/>
        <w:gridCol w:w="4523"/>
      </w:tblGrid>
      <w:tr w:rsidR="002415EE" w:rsidRPr="000D1CD9" w:rsidTr="002415EE">
        <w:trPr>
          <w:trHeight w:val="420"/>
        </w:trPr>
        <w:tc>
          <w:tcPr>
            <w:tcW w:w="920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415EE" w:rsidRPr="002415EE" w:rsidRDefault="002415EE" w:rsidP="002415EE">
            <w:pPr>
              <w:spacing w:before="240" w:after="240" w:line="240" w:lineRule="auto"/>
              <w:jc w:val="center"/>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lang w:val="es-CO" w:eastAsia="es-CO"/>
              </w:rPr>
              <w:t>Institución Educativa Monseñor Ramón Arcila</w:t>
            </w:r>
          </w:p>
        </w:tc>
      </w:tr>
      <w:tr w:rsidR="002415EE" w:rsidRPr="002415EE" w:rsidTr="002415EE">
        <w:trPr>
          <w:trHeight w:val="42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415EE" w:rsidRPr="002415EE" w:rsidRDefault="002415EE" w:rsidP="002415EE">
            <w:pPr>
              <w:spacing w:before="240" w:after="240" w:line="240" w:lineRule="auto"/>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lang w:val="es-CO" w:eastAsia="es-CO"/>
              </w:rPr>
              <w:t>Nombre del  estudiante : </w:t>
            </w:r>
          </w:p>
        </w:tc>
        <w:tc>
          <w:tcPr>
            <w:tcW w:w="4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r w:rsidRPr="002415EE">
              <w:rPr>
                <w:rFonts w:ascii="Arial" w:eastAsia="Times New Roman" w:hAnsi="Arial" w:cs="Arial"/>
                <w:color w:val="000000"/>
                <w:lang w:val="es-CO" w:eastAsia="es-CO"/>
              </w:rPr>
              <w:t>GRADO 11</w:t>
            </w:r>
          </w:p>
        </w:tc>
      </w:tr>
      <w:tr w:rsidR="002415EE" w:rsidRPr="002415EE" w:rsidTr="002415EE">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r w:rsidRPr="002415EE">
              <w:rPr>
                <w:rFonts w:ascii="Calibri" w:eastAsia="Times New Roman" w:hAnsi="Calibri" w:cs="Times New Roman"/>
                <w:color w:val="000000"/>
                <w:lang w:val="es-CO" w:eastAsia="es-CO"/>
              </w:rPr>
              <w:t>TALLER INTERDISCIPLINAR  1: ARTÍSTICA -HUMANIDADES -ÉTICA -FILOSOFÍA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r w:rsidRPr="002415EE">
              <w:rPr>
                <w:rFonts w:ascii="Arial" w:eastAsia="Times New Roman" w:hAnsi="Arial" w:cs="Arial"/>
                <w:color w:val="000000"/>
                <w:lang w:val="es-CO" w:eastAsia="es-CO"/>
              </w:rPr>
              <w:t>DOCENTES:</w:t>
            </w:r>
          </w:p>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r w:rsidRPr="002415EE">
              <w:rPr>
                <w:rFonts w:ascii="Arial" w:eastAsia="Times New Roman" w:hAnsi="Arial" w:cs="Arial"/>
                <w:color w:val="000000"/>
                <w:lang w:val="es-CO" w:eastAsia="es-CO"/>
              </w:rPr>
              <w:t xml:space="preserve">Ruth Helena </w:t>
            </w:r>
            <w:proofErr w:type="spellStart"/>
            <w:r w:rsidRPr="002415EE">
              <w:rPr>
                <w:rFonts w:ascii="Arial" w:eastAsia="Times New Roman" w:hAnsi="Arial" w:cs="Arial"/>
                <w:color w:val="000000"/>
                <w:lang w:val="es-CO" w:eastAsia="es-CO"/>
              </w:rPr>
              <w:t>Polo,Hilder</w:t>
            </w:r>
            <w:proofErr w:type="spellEnd"/>
            <w:r w:rsidRPr="002415EE">
              <w:rPr>
                <w:rFonts w:ascii="Arial" w:eastAsia="Times New Roman" w:hAnsi="Arial" w:cs="Arial"/>
                <w:color w:val="000000"/>
                <w:lang w:val="es-CO" w:eastAsia="es-CO"/>
              </w:rPr>
              <w:t xml:space="preserve"> Gómez, Catalina Herrera, Elizabeth Arango, Jaime Valencia</w:t>
            </w:r>
          </w:p>
        </w:tc>
        <w:tc>
          <w:tcPr>
            <w:tcW w:w="452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r w:rsidRPr="002415EE">
              <w:rPr>
                <w:rFonts w:ascii="Arial" w:eastAsia="Times New Roman" w:hAnsi="Arial" w:cs="Arial"/>
                <w:color w:val="000000"/>
                <w:lang w:val="es-CO" w:eastAsia="es-CO"/>
              </w:rPr>
              <w:t xml:space="preserve">Enviar al </w:t>
            </w:r>
            <w:hyperlink r:id="rId4" w:history="1">
              <w:r w:rsidRPr="002415EE">
                <w:rPr>
                  <w:rFonts w:ascii="Arial" w:eastAsia="Times New Roman" w:hAnsi="Arial" w:cs="Arial"/>
                  <w:color w:val="1155CC"/>
                  <w:u w:val="single"/>
                  <w:lang w:val="es-CO" w:eastAsia="es-CO"/>
                </w:rPr>
                <w:t>correo</w:t>
              </w:r>
            </w:hyperlink>
            <w:r w:rsidRPr="002415EE">
              <w:rPr>
                <w:rFonts w:ascii="Arial" w:eastAsia="Times New Roman" w:hAnsi="Arial" w:cs="Arial"/>
                <w:color w:val="000000"/>
                <w:lang w:val="es-CO" w:eastAsia="es-CO"/>
              </w:rPr>
              <w:t>:</w:t>
            </w:r>
          </w:p>
          <w:p w:rsidR="002415EE" w:rsidRPr="002415EE" w:rsidRDefault="000D1CD9" w:rsidP="002415EE">
            <w:pPr>
              <w:spacing w:after="0" w:line="240" w:lineRule="auto"/>
              <w:rPr>
                <w:rFonts w:ascii="Times New Roman" w:eastAsia="Times New Roman" w:hAnsi="Times New Roman" w:cs="Times New Roman"/>
                <w:sz w:val="24"/>
                <w:szCs w:val="24"/>
                <w:lang w:val="es-CO" w:eastAsia="es-CO"/>
              </w:rPr>
            </w:pPr>
            <w:hyperlink r:id="rId5" w:history="1">
              <w:r w:rsidR="002415EE" w:rsidRPr="002415EE">
                <w:rPr>
                  <w:rFonts w:ascii="Arial" w:eastAsia="Times New Roman" w:hAnsi="Arial" w:cs="Arial"/>
                  <w:color w:val="1155CC"/>
                  <w:u w:val="single"/>
                  <w:lang w:val="es-CO" w:eastAsia="es-CO"/>
                </w:rPr>
                <w:t>elizabertharango56@gmail.com</w:t>
              </w:r>
            </w:hyperlink>
            <w:r w:rsidR="002415EE" w:rsidRPr="002415EE">
              <w:rPr>
                <w:rFonts w:ascii="Arial" w:eastAsia="Times New Roman" w:hAnsi="Arial" w:cs="Arial"/>
                <w:color w:val="000000"/>
                <w:lang w:val="es-CO" w:eastAsia="es-CO"/>
              </w:rPr>
              <w:t> </w:t>
            </w:r>
          </w:p>
          <w:p w:rsidR="002415EE" w:rsidRPr="002415EE" w:rsidRDefault="000D1CD9" w:rsidP="002415EE">
            <w:pPr>
              <w:spacing w:after="0" w:line="240" w:lineRule="auto"/>
              <w:rPr>
                <w:rFonts w:ascii="Times New Roman" w:eastAsia="Times New Roman" w:hAnsi="Times New Roman" w:cs="Times New Roman"/>
                <w:sz w:val="24"/>
                <w:szCs w:val="24"/>
                <w:lang w:val="es-CO" w:eastAsia="es-CO"/>
              </w:rPr>
            </w:pPr>
            <w:hyperlink r:id="rId6" w:history="1">
              <w:r w:rsidR="002415EE" w:rsidRPr="002415EE">
                <w:rPr>
                  <w:rFonts w:ascii="Arial" w:eastAsia="Times New Roman" w:hAnsi="Arial" w:cs="Arial"/>
                  <w:color w:val="1155CC"/>
                  <w:u w:val="single"/>
                  <w:lang w:val="es-CO" w:eastAsia="es-CO"/>
                </w:rPr>
                <w:t>profesoracatalinaherrera@gmail.com</w:t>
              </w:r>
            </w:hyperlink>
            <w:r w:rsidR="002415EE" w:rsidRPr="002415EE">
              <w:rPr>
                <w:rFonts w:ascii="Arial" w:eastAsia="Times New Roman" w:hAnsi="Arial" w:cs="Arial"/>
                <w:color w:val="000000"/>
                <w:lang w:val="es-CO" w:eastAsia="es-CO"/>
              </w:rPr>
              <w:t xml:space="preserve"> </w:t>
            </w:r>
            <w:hyperlink r:id="rId7" w:history="1">
              <w:r w:rsidR="002415EE" w:rsidRPr="002415EE">
                <w:rPr>
                  <w:rFonts w:ascii="Arial" w:eastAsia="Times New Roman" w:hAnsi="Arial" w:cs="Arial"/>
                  <w:color w:val="1155CC"/>
                  <w:u w:val="single"/>
                  <w:lang w:val="es-CO" w:eastAsia="es-CO"/>
                </w:rPr>
                <w:t>ruthhelenarte@gmail.com</w:t>
              </w:r>
            </w:hyperlink>
          </w:p>
          <w:p w:rsidR="002415EE" w:rsidRPr="002415EE" w:rsidRDefault="000D1CD9" w:rsidP="002415EE">
            <w:pPr>
              <w:spacing w:after="0" w:line="240" w:lineRule="auto"/>
              <w:rPr>
                <w:rFonts w:ascii="Times New Roman" w:eastAsia="Times New Roman" w:hAnsi="Times New Roman" w:cs="Times New Roman"/>
                <w:sz w:val="24"/>
                <w:szCs w:val="24"/>
                <w:lang w:val="es-CO" w:eastAsia="es-CO"/>
              </w:rPr>
            </w:pPr>
            <w:hyperlink r:id="rId8" w:history="1">
              <w:r w:rsidR="002415EE" w:rsidRPr="002415EE">
                <w:rPr>
                  <w:rFonts w:ascii="Arial" w:eastAsia="Times New Roman" w:hAnsi="Arial" w:cs="Arial"/>
                  <w:color w:val="1155CC"/>
                  <w:sz w:val="20"/>
                  <w:szCs w:val="20"/>
                  <w:u w:val="single"/>
                  <w:shd w:val="clear" w:color="auto" w:fill="FFFFFF"/>
                  <w:lang w:val="es-CO" w:eastAsia="es-CO"/>
                </w:rPr>
                <w:t>pewei7134@gmail.com</w:t>
              </w:r>
            </w:hyperlink>
            <w:r w:rsidR="002415EE" w:rsidRPr="002415EE">
              <w:rPr>
                <w:rFonts w:ascii="Arial" w:eastAsia="Times New Roman" w:hAnsi="Arial" w:cs="Arial"/>
                <w:color w:val="1A73E8"/>
                <w:sz w:val="20"/>
                <w:szCs w:val="20"/>
                <w:shd w:val="clear" w:color="auto" w:fill="FFFFFF"/>
                <w:lang w:val="es-CO" w:eastAsia="es-CO"/>
              </w:rPr>
              <w:t> </w:t>
            </w:r>
          </w:p>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r w:rsidRPr="002415EE">
              <w:rPr>
                <w:rFonts w:ascii="Arial" w:eastAsia="Times New Roman" w:hAnsi="Arial" w:cs="Arial"/>
                <w:color w:val="1A73E8"/>
                <w:sz w:val="20"/>
                <w:szCs w:val="20"/>
                <w:shd w:val="clear" w:color="auto" w:fill="FFFFFF"/>
                <w:lang w:val="es-CO" w:eastAsia="es-CO"/>
              </w:rPr>
              <w:t>hildergomez01@gmail.com</w:t>
            </w:r>
          </w:p>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r w:rsidRPr="002415EE">
              <w:rPr>
                <w:rFonts w:ascii="Arial" w:eastAsia="Times New Roman" w:hAnsi="Arial" w:cs="Arial"/>
                <w:color w:val="000000"/>
                <w:lang w:val="es-CO" w:eastAsia="es-CO"/>
              </w:rPr>
              <w:t>: </w:t>
            </w:r>
          </w:p>
        </w:tc>
      </w:tr>
      <w:tr w:rsidR="002415EE" w:rsidRPr="002415EE" w:rsidTr="002415EE">
        <w:trPr>
          <w:trHeight w:val="6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proofErr w:type="gramStart"/>
            <w:r w:rsidRPr="002415EE">
              <w:rPr>
                <w:rFonts w:ascii="Arial" w:eastAsia="Times New Roman" w:hAnsi="Arial" w:cs="Arial"/>
                <w:color w:val="000000"/>
                <w:lang w:val="es-CO" w:eastAsia="es-CO"/>
              </w:rPr>
              <w:t>Fecha  de</w:t>
            </w:r>
            <w:proofErr w:type="gramEnd"/>
            <w:r w:rsidRPr="002415EE">
              <w:rPr>
                <w:rFonts w:ascii="Arial" w:eastAsia="Times New Roman" w:hAnsi="Arial" w:cs="Arial"/>
                <w:color w:val="000000"/>
                <w:lang w:val="es-CO" w:eastAsia="es-CO"/>
              </w:rPr>
              <w:t xml:space="preserve"> diligenciamiento:</w:t>
            </w:r>
          </w:p>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r w:rsidRPr="002415EE">
              <w:rPr>
                <w:rFonts w:ascii="Arial" w:eastAsia="Times New Roman" w:hAnsi="Arial" w:cs="Arial"/>
                <w:color w:val="000000"/>
                <w:lang w:val="es-CO" w:eastAsia="es-CO"/>
              </w:rPr>
              <w:t>Fecha  de entrega:</w:t>
            </w:r>
          </w:p>
        </w:tc>
        <w:tc>
          <w:tcPr>
            <w:tcW w:w="4523" w:type="dxa"/>
            <w:vMerge/>
            <w:tcBorders>
              <w:top w:val="single" w:sz="8" w:space="0" w:color="000000"/>
              <w:left w:val="single" w:sz="8" w:space="0" w:color="000000"/>
              <w:bottom w:val="single" w:sz="8" w:space="0" w:color="000000"/>
              <w:right w:val="single" w:sz="8" w:space="0" w:color="000000"/>
            </w:tcBorders>
            <w:vAlign w:val="center"/>
            <w:hideMark/>
          </w:tcPr>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p>
        </w:tc>
      </w:tr>
      <w:tr w:rsidR="002415EE" w:rsidRPr="000D1CD9" w:rsidTr="002415EE">
        <w:trPr>
          <w:trHeight w:val="675"/>
        </w:trPr>
        <w:tc>
          <w:tcPr>
            <w:tcW w:w="920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r w:rsidRPr="002415EE">
              <w:rPr>
                <w:rFonts w:ascii="Arial" w:eastAsia="Times New Roman" w:hAnsi="Arial" w:cs="Arial"/>
                <w:color w:val="000000"/>
                <w:lang w:val="es-CO" w:eastAsia="es-CO"/>
              </w:rPr>
              <w:t>Eje  temático: Analiza y comprende la intencionalidad de la Literatura Clásica integrando habilidades propias de otros campos de conocimiento.</w:t>
            </w:r>
          </w:p>
        </w:tc>
      </w:tr>
      <w:tr w:rsidR="002415EE" w:rsidRPr="002415EE" w:rsidTr="002415EE">
        <w:trPr>
          <w:trHeight w:val="1815"/>
        </w:trPr>
        <w:tc>
          <w:tcPr>
            <w:tcW w:w="920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lang w:val="es-CO" w:eastAsia="es-CO"/>
              </w:rPr>
              <w:t xml:space="preserve"> ACTIVIDADES</w:t>
            </w:r>
          </w:p>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r w:rsidRPr="002415EE">
              <w:rPr>
                <w:rFonts w:ascii="Arial" w:eastAsia="Times New Roman" w:hAnsi="Arial" w:cs="Arial"/>
                <w:color w:val="000000"/>
                <w:lang w:val="es-CO" w:eastAsia="es-CO"/>
              </w:rPr>
              <w:t xml:space="preserve">Las siguientes actividades son interdisciplinares, es </w:t>
            </w:r>
            <w:proofErr w:type="gramStart"/>
            <w:r w:rsidRPr="002415EE">
              <w:rPr>
                <w:rFonts w:ascii="Arial" w:eastAsia="Times New Roman" w:hAnsi="Arial" w:cs="Arial"/>
                <w:color w:val="000000"/>
                <w:lang w:val="es-CO" w:eastAsia="es-CO"/>
              </w:rPr>
              <w:t>decir,  diseñadas</w:t>
            </w:r>
            <w:proofErr w:type="gramEnd"/>
            <w:r w:rsidRPr="002415EE">
              <w:rPr>
                <w:rFonts w:ascii="Arial" w:eastAsia="Times New Roman" w:hAnsi="Arial" w:cs="Arial"/>
                <w:color w:val="000000"/>
                <w:lang w:val="es-CO" w:eastAsia="es-CO"/>
              </w:rPr>
              <w:t xml:space="preserve"> en las áreas y asignaturas aquí registradas para el segundo taller a desarrollar en esta etapa, esperamos que disfruten su realización y no duden exponer sus inquietudes en los correos de cada docente. Por favor basarse en la  lectura de ULISES,</w:t>
            </w:r>
          </w:p>
        </w:tc>
      </w:tr>
      <w:tr w:rsidR="002415EE" w:rsidRPr="002415EE" w:rsidTr="002415EE">
        <w:trPr>
          <w:trHeight w:val="1815"/>
        </w:trPr>
        <w:tc>
          <w:tcPr>
            <w:tcW w:w="920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415EE" w:rsidRPr="002415EE" w:rsidRDefault="002415EE" w:rsidP="002415EE">
            <w:pPr>
              <w:spacing w:before="240" w:after="240" w:line="240" w:lineRule="auto"/>
              <w:jc w:val="center"/>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MITOS, VIAJES, HÉROES</w:t>
            </w:r>
            <w:r w:rsidRPr="002415EE">
              <w:rPr>
                <w:rFonts w:ascii="Arial" w:eastAsia="Times New Roman" w:hAnsi="Arial" w:cs="Arial"/>
                <w:b/>
                <w:bCs/>
                <w:color w:val="000000"/>
                <w:lang w:val="es-CO" w:eastAsia="es-CO"/>
              </w:rPr>
              <w:t> </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 xml:space="preserve">  Cinco civilizaciones antiguas, Babilonia, Egipto, Israel, Grecia y Roma, tuvieron un estrecho contacto que originó lo que hoy conocemos como mundo occidental. Entre ellas, la cultura griega fue la más influyente y decisiva en la formación de nuestra cultura y, desde el punto de vista histórico y social, contribuyó en gran medida a las formas de desarrollo de pensamiento y de la concepción del mundo actual; también aportó temas, formas, estilos e incluso géneros literarios, como la épica, la </w:t>
            </w:r>
            <w:proofErr w:type="gramStart"/>
            <w:r w:rsidRPr="002415EE">
              <w:rPr>
                <w:rFonts w:ascii="Arial" w:eastAsia="Times New Roman" w:hAnsi="Arial" w:cs="Arial"/>
                <w:b/>
                <w:bCs/>
                <w:color w:val="000000"/>
                <w:sz w:val="20"/>
                <w:szCs w:val="20"/>
                <w:lang w:val="es-CO" w:eastAsia="es-CO"/>
              </w:rPr>
              <w:t>lírica ,</w:t>
            </w:r>
            <w:proofErr w:type="gramEnd"/>
            <w:r w:rsidRPr="002415EE">
              <w:rPr>
                <w:rFonts w:ascii="Arial" w:eastAsia="Times New Roman" w:hAnsi="Arial" w:cs="Arial"/>
                <w:b/>
                <w:bCs/>
                <w:color w:val="000000"/>
                <w:sz w:val="20"/>
                <w:szCs w:val="20"/>
                <w:lang w:val="es-CO" w:eastAsia="es-CO"/>
              </w:rPr>
              <w:t xml:space="preserve"> la tragedia y la comedia.</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 xml:space="preserve">Con respecto a los poemas épicos, los más conocidos e importantes de la literatura griega son La Ilíada y La </w:t>
            </w:r>
            <w:proofErr w:type="gramStart"/>
            <w:r w:rsidRPr="002415EE">
              <w:rPr>
                <w:rFonts w:ascii="Arial" w:eastAsia="Times New Roman" w:hAnsi="Arial" w:cs="Arial"/>
                <w:b/>
                <w:bCs/>
                <w:color w:val="000000"/>
                <w:sz w:val="20"/>
                <w:szCs w:val="20"/>
                <w:lang w:val="es-CO" w:eastAsia="es-CO"/>
              </w:rPr>
              <w:t>Odisea,,</w:t>
            </w:r>
            <w:proofErr w:type="gramEnd"/>
            <w:r w:rsidRPr="002415EE">
              <w:rPr>
                <w:rFonts w:ascii="Arial" w:eastAsia="Times New Roman" w:hAnsi="Arial" w:cs="Arial"/>
                <w:b/>
                <w:bCs/>
                <w:color w:val="000000"/>
                <w:sz w:val="20"/>
                <w:szCs w:val="20"/>
                <w:lang w:val="es-CO" w:eastAsia="es-CO"/>
              </w:rPr>
              <w:t xml:space="preserve"> compuestos y transmitidos por poetas itinerantes, llamados aedos y rapsodas, y cantados en celebraciones de carácter civil y religioso; los temas se refieren a las leyendas de la guerra de Troya, como en </w:t>
            </w:r>
            <w:r w:rsidRPr="002415EE">
              <w:rPr>
                <w:rFonts w:ascii="Arial" w:eastAsia="Times New Roman" w:hAnsi="Arial" w:cs="Arial"/>
                <w:b/>
                <w:bCs/>
                <w:i/>
                <w:iCs/>
                <w:color w:val="000000"/>
                <w:sz w:val="20"/>
                <w:szCs w:val="20"/>
                <w:lang w:val="es-CO" w:eastAsia="es-CO"/>
              </w:rPr>
              <w:t xml:space="preserve">La Ilíada, </w:t>
            </w:r>
            <w:r w:rsidRPr="002415EE">
              <w:rPr>
                <w:rFonts w:ascii="Arial" w:eastAsia="Times New Roman" w:hAnsi="Arial" w:cs="Arial"/>
                <w:b/>
                <w:bCs/>
                <w:color w:val="000000"/>
                <w:sz w:val="20"/>
                <w:szCs w:val="20"/>
                <w:lang w:val="es-CO" w:eastAsia="es-CO"/>
              </w:rPr>
              <w:t xml:space="preserve">y al relato del viaje de regreso de algunos héroes a su patria, y de las dificultades y peripecias para lograrlo, como en el caso de Ulises en </w:t>
            </w:r>
            <w:r w:rsidRPr="002415EE">
              <w:rPr>
                <w:rFonts w:ascii="Arial" w:eastAsia="Times New Roman" w:hAnsi="Arial" w:cs="Arial"/>
                <w:b/>
                <w:bCs/>
                <w:i/>
                <w:iCs/>
                <w:color w:val="000000"/>
                <w:sz w:val="20"/>
                <w:szCs w:val="20"/>
                <w:lang w:val="es-CO" w:eastAsia="es-CO"/>
              </w:rPr>
              <w:t>La Odisea</w:t>
            </w:r>
            <w:r w:rsidRPr="002415EE">
              <w:rPr>
                <w:rFonts w:ascii="Arial" w:eastAsia="Times New Roman" w:hAnsi="Arial" w:cs="Arial"/>
                <w:b/>
                <w:bCs/>
                <w:color w:val="000000"/>
                <w:sz w:val="20"/>
                <w:szCs w:val="20"/>
                <w:lang w:val="es-CO" w:eastAsia="es-CO"/>
              </w:rPr>
              <w:t xml:space="preserve">.  El héroe </w:t>
            </w:r>
            <w:proofErr w:type="spellStart"/>
            <w:r w:rsidRPr="002415EE">
              <w:rPr>
                <w:rFonts w:ascii="Arial" w:eastAsia="Times New Roman" w:hAnsi="Arial" w:cs="Arial"/>
                <w:b/>
                <w:bCs/>
                <w:color w:val="000000"/>
                <w:sz w:val="20"/>
                <w:szCs w:val="20"/>
                <w:lang w:val="es-CO" w:eastAsia="es-CO"/>
              </w:rPr>
              <w:t>eṕico</w:t>
            </w:r>
            <w:proofErr w:type="spellEnd"/>
            <w:r w:rsidRPr="002415EE">
              <w:rPr>
                <w:rFonts w:ascii="Arial" w:eastAsia="Times New Roman" w:hAnsi="Arial" w:cs="Arial"/>
                <w:b/>
                <w:bCs/>
                <w:color w:val="000000"/>
                <w:sz w:val="20"/>
                <w:szCs w:val="20"/>
                <w:lang w:val="es-CO" w:eastAsia="es-CO"/>
              </w:rPr>
              <w:t xml:space="preserve"> que ha logrado trascender los límites de la mitología y épica griegas para convertirse en un símbolo universal, que ya logra adaptarse a una sociedad más abierta y evolucionada. </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lastRenderedPageBreak/>
              <w:t xml:space="preserve">En este poema vemos al héroe, en su viaje de regreso, enfrentando y superando, gracias a las artimañas de su inteligencia, grandes obstáculos y peligros, representados por seres míticos, como los Cíclope, los Lestrigones, los Lotófagos, las Sirena, las Rocas Gigantes, las Rocas Errantes, etc. Sin embargo, dentro del largo viaje que emprende el héroe Odiseo para volver a su patria, Ítaca, debe vivir contra su voluntad una espeluznante aventura: Ir camino del Mundo de los Muertos con el encargo de consultar allí, en el Hades </w:t>
            </w:r>
            <w:proofErr w:type="gramStart"/>
            <w:r w:rsidRPr="002415EE">
              <w:rPr>
                <w:rFonts w:ascii="Arial" w:eastAsia="Times New Roman" w:hAnsi="Arial" w:cs="Arial"/>
                <w:b/>
                <w:bCs/>
                <w:color w:val="000000"/>
                <w:sz w:val="20"/>
                <w:szCs w:val="20"/>
                <w:lang w:val="es-CO" w:eastAsia="es-CO"/>
              </w:rPr>
              <w:t>( La</w:t>
            </w:r>
            <w:proofErr w:type="gramEnd"/>
            <w:r w:rsidRPr="002415EE">
              <w:rPr>
                <w:rFonts w:ascii="Arial" w:eastAsia="Times New Roman" w:hAnsi="Arial" w:cs="Arial"/>
                <w:b/>
                <w:bCs/>
                <w:color w:val="000000"/>
                <w:sz w:val="20"/>
                <w:szCs w:val="20"/>
                <w:lang w:val="es-CO" w:eastAsia="es-CO"/>
              </w:rPr>
              <w:t xml:space="preserve"> Mansión de los Muertos), al adivino Tiresias. Odiseo descorazonado, emprende la ruta hacia el Hades a preguntar al adivino cómo regresar a su casa, a Ítaca. Este tema del descenso al Hades es común en la literatura épica, pues ya otros héroes griegos habían bajado al reino de las sombras. Es el caso de Orfeo, quien bajó a liberar a Eurídice; el de Heracles, quien fue a cumplir una prueba de fuerza: Traerse al enorme perro guardián de tres cabezas, l Cancerbero monstruoso, y el Teseo, quien entró para raptar a la reina de los muertos, Perséfone.</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 xml:space="preserve"> También, Virgilio, poeta romano dirigirá Eneas al Hades con un afán profético nacional, y Dante, en la </w:t>
            </w:r>
            <w:r w:rsidRPr="002415EE">
              <w:rPr>
                <w:rFonts w:ascii="Arial" w:eastAsia="Times New Roman" w:hAnsi="Arial" w:cs="Arial"/>
                <w:b/>
                <w:bCs/>
                <w:i/>
                <w:iCs/>
                <w:color w:val="000000"/>
                <w:sz w:val="20"/>
                <w:szCs w:val="20"/>
                <w:lang w:val="es-CO" w:eastAsia="es-CO"/>
              </w:rPr>
              <w:t xml:space="preserve">Divina Comedia, </w:t>
            </w:r>
            <w:r w:rsidRPr="002415EE">
              <w:rPr>
                <w:rFonts w:ascii="Arial" w:eastAsia="Times New Roman" w:hAnsi="Arial" w:cs="Arial"/>
                <w:b/>
                <w:bCs/>
                <w:color w:val="000000"/>
                <w:sz w:val="20"/>
                <w:szCs w:val="20"/>
                <w:lang w:val="es-CO" w:eastAsia="es-CO"/>
              </w:rPr>
              <w:t xml:space="preserve">cargará su </w:t>
            </w:r>
            <w:r w:rsidR="000D1CD9" w:rsidRPr="002415EE">
              <w:rPr>
                <w:rFonts w:ascii="Arial" w:eastAsia="Times New Roman" w:hAnsi="Arial" w:cs="Arial"/>
                <w:b/>
                <w:bCs/>
                <w:color w:val="000000"/>
                <w:sz w:val="20"/>
                <w:szCs w:val="20"/>
                <w:lang w:val="es-CO" w:eastAsia="es-CO"/>
              </w:rPr>
              <w:t>descripción del</w:t>
            </w:r>
            <w:r w:rsidRPr="002415EE">
              <w:rPr>
                <w:rFonts w:ascii="Arial" w:eastAsia="Times New Roman" w:hAnsi="Arial" w:cs="Arial"/>
                <w:b/>
                <w:bCs/>
                <w:color w:val="000000"/>
                <w:sz w:val="20"/>
                <w:szCs w:val="20"/>
                <w:lang w:val="es-CO" w:eastAsia="es-CO"/>
              </w:rPr>
              <w:t xml:space="preserve"> reino infernal con un tremendo conocimiento teológico, propio de la época. Este viaje a la Mansión de los Muertos también fascinó a héroes de otras culturas como la oriental mesopotámica: aquí, el héroe </w:t>
            </w:r>
            <w:proofErr w:type="spellStart"/>
            <w:r w:rsidRPr="002415EE">
              <w:rPr>
                <w:rFonts w:ascii="Arial" w:eastAsia="Times New Roman" w:hAnsi="Arial" w:cs="Arial"/>
                <w:b/>
                <w:bCs/>
                <w:color w:val="000000"/>
                <w:sz w:val="20"/>
                <w:szCs w:val="20"/>
                <w:lang w:val="es-CO" w:eastAsia="es-CO"/>
              </w:rPr>
              <w:t>Gilgamés</w:t>
            </w:r>
            <w:proofErr w:type="spellEnd"/>
            <w:r w:rsidRPr="002415EE">
              <w:rPr>
                <w:rFonts w:ascii="Arial" w:eastAsia="Times New Roman" w:hAnsi="Arial" w:cs="Arial"/>
                <w:b/>
                <w:bCs/>
                <w:color w:val="000000"/>
                <w:sz w:val="20"/>
                <w:szCs w:val="20"/>
                <w:lang w:val="es-CO" w:eastAsia="es-CO"/>
              </w:rPr>
              <w:t xml:space="preserve"> va al mundo de ultratumba a sacar, del fondo de las aguas de la </w:t>
            </w:r>
            <w:proofErr w:type="gramStart"/>
            <w:r w:rsidRPr="002415EE">
              <w:rPr>
                <w:rFonts w:ascii="Arial" w:eastAsia="Times New Roman" w:hAnsi="Arial" w:cs="Arial"/>
                <w:b/>
                <w:bCs/>
                <w:color w:val="000000"/>
                <w:sz w:val="20"/>
                <w:szCs w:val="20"/>
                <w:lang w:val="es-CO" w:eastAsia="es-CO"/>
              </w:rPr>
              <w:t>muerte,  la</w:t>
            </w:r>
            <w:proofErr w:type="gramEnd"/>
            <w:r w:rsidRPr="002415EE">
              <w:rPr>
                <w:rFonts w:ascii="Arial" w:eastAsia="Times New Roman" w:hAnsi="Arial" w:cs="Arial"/>
                <w:b/>
                <w:bCs/>
                <w:color w:val="000000"/>
                <w:sz w:val="20"/>
                <w:szCs w:val="20"/>
                <w:lang w:val="es-CO" w:eastAsia="es-CO"/>
              </w:rPr>
              <w:t xml:space="preserve"> planta de la vida eterna, la cual pierde irremediable y trágicamente.</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 xml:space="preserve">En el viaje que realiza Odiseo, a diferencia del viaje de </w:t>
            </w:r>
            <w:proofErr w:type="spellStart"/>
            <w:r w:rsidRPr="002415EE">
              <w:rPr>
                <w:rFonts w:ascii="Arial" w:eastAsia="Times New Roman" w:hAnsi="Arial" w:cs="Arial"/>
                <w:b/>
                <w:bCs/>
                <w:color w:val="000000"/>
                <w:sz w:val="20"/>
                <w:szCs w:val="20"/>
                <w:lang w:val="es-CO" w:eastAsia="es-CO"/>
              </w:rPr>
              <w:t>Gilgamés</w:t>
            </w:r>
            <w:proofErr w:type="spellEnd"/>
            <w:r w:rsidRPr="002415EE">
              <w:rPr>
                <w:rFonts w:ascii="Arial" w:eastAsia="Times New Roman" w:hAnsi="Arial" w:cs="Arial"/>
                <w:b/>
                <w:bCs/>
                <w:color w:val="000000"/>
                <w:sz w:val="20"/>
                <w:szCs w:val="20"/>
                <w:lang w:val="es-CO" w:eastAsia="es-CO"/>
              </w:rPr>
              <w:t xml:space="preserve">, el héroe poco espera después de la muerte, las almas vagan como tristes fantasmas nostálgicos de la vida que perdieron; en cambio, en la saga mesopotámica el héroe siente una fascinante atracción por </w:t>
            </w:r>
            <w:proofErr w:type="spellStart"/>
            <w:r w:rsidRPr="002415EE">
              <w:rPr>
                <w:rFonts w:ascii="Arial" w:eastAsia="Times New Roman" w:hAnsi="Arial" w:cs="Arial"/>
                <w:b/>
                <w:bCs/>
                <w:color w:val="000000"/>
                <w:sz w:val="20"/>
                <w:szCs w:val="20"/>
                <w:lang w:val="es-CO" w:eastAsia="es-CO"/>
              </w:rPr>
              <w:t>se</w:t>
            </w:r>
            <w:proofErr w:type="spellEnd"/>
            <w:r w:rsidRPr="002415EE">
              <w:rPr>
                <w:rFonts w:ascii="Arial" w:eastAsia="Times New Roman" w:hAnsi="Arial" w:cs="Arial"/>
                <w:b/>
                <w:bCs/>
                <w:color w:val="000000"/>
                <w:sz w:val="20"/>
                <w:szCs w:val="20"/>
                <w:lang w:val="es-CO" w:eastAsia="es-CO"/>
              </w:rPr>
              <w:t xml:space="preserve"> universo espectral y por los invaluables secretos que ese Otro Mundo encierra.</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 xml:space="preserve">  En el viaje de Odiseo se encarna el talante del griego de la época arcaica, que además de cruzar y surcar el Mediterráneo para fundar colonias en sus costas, viaja lejos a comerciar y a conocer nuevas gentes y tierras. El viaje al Hades es un motivo más en la serie de aventuras marinas de Odiseo y, en cierto modo, sirve para marcar el </w:t>
            </w:r>
            <w:r w:rsidR="000D1CD9" w:rsidRPr="002415EE">
              <w:rPr>
                <w:rFonts w:ascii="Arial" w:eastAsia="Times New Roman" w:hAnsi="Arial" w:cs="Arial"/>
                <w:b/>
                <w:bCs/>
                <w:color w:val="000000"/>
                <w:sz w:val="20"/>
                <w:szCs w:val="20"/>
                <w:lang w:val="es-CO" w:eastAsia="es-CO"/>
              </w:rPr>
              <w:t>último límite</w:t>
            </w:r>
            <w:r w:rsidRPr="002415EE">
              <w:rPr>
                <w:rFonts w:ascii="Arial" w:eastAsia="Times New Roman" w:hAnsi="Arial" w:cs="Arial"/>
                <w:b/>
                <w:bCs/>
                <w:color w:val="000000"/>
                <w:sz w:val="20"/>
                <w:szCs w:val="20"/>
                <w:lang w:val="es-CO" w:eastAsia="es-CO"/>
              </w:rPr>
              <w:t xml:space="preserve"> de sus errancias y aventuras. El mundo de los muertos es lo más lejos que puede peregrinar cualquier héroe, demostrando con esto, en definitiva, la estatura mítica del héroe, a quien se le atribuye el más esforzado arrojo, valentía y empeño.</w:t>
            </w:r>
          </w:p>
          <w:p w:rsidR="002415EE" w:rsidRPr="002415EE" w:rsidRDefault="002415EE" w:rsidP="002415EE">
            <w:pPr>
              <w:spacing w:before="240" w:after="240" w:line="240" w:lineRule="auto"/>
              <w:jc w:val="right"/>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18"/>
                <w:szCs w:val="18"/>
                <w:lang w:val="es-CO" w:eastAsia="es-CO"/>
              </w:rPr>
              <w:t xml:space="preserve">Tomado de: Carlos García Gual, </w:t>
            </w:r>
            <w:r w:rsidRPr="002415EE">
              <w:rPr>
                <w:rFonts w:ascii="Arial" w:eastAsia="Times New Roman" w:hAnsi="Arial" w:cs="Arial"/>
                <w:b/>
                <w:bCs/>
                <w:i/>
                <w:iCs/>
                <w:color w:val="000000"/>
                <w:sz w:val="18"/>
                <w:szCs w:val="18"/>
                <w:lang w:val="es-CO" w:eastAsia="es-CO"/>
              </w:rPr>
              <w:t>Mitos, Viajes, Héroes (Madrid, Taurus)</w:t>
            </w:r>
          </w:p>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p>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lang w:val="es-CO" w:eastAsia="es-CO"/>
              </w:rPr>
              <w:t>HUMANIDADES </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 xml:space="preserve">1.- Para tener una mejor comprensión del texto anterior, en la red con el siguiente enlace, puedes ver la película y libros en la web  de la Odisea: </w:t>
            </w:r>
            <w:hyperlink r:id="rId9" w:history="1">
              <w:r w:rsidRPr="002415EE">
                <w:rPr>
                  <w:rFonts w:ascii="Times New Roman" w:eastAsia="Times New Roman" w:hAnsi="Times New Roman" w:cs="Times New Roman"/>
                  <w:b/>
                  <w:bCs/>
                  <w:color w:val="1155CC"/>
                  <w:sz w:val="24"/>
                  <w:szCs w:val="24"/>
                  <w:u w:val="single"/>
                  <w:lang w:val="es-CO" w:eastAsia="es-CO"/>
                </w:rPr>
                <w:t>https://www.youtube.com/watch?v=cOkXSjicA6</w:t>
              </w:r>
            </w:hyperlink>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0"/>
                <w:szCs w:val="20"/>
                <w:lang w:val="es-CO" w:eastAsia="es-CO"/>
              </w:rPr>
              <w:t xml:space="preserve">Respondo las siguientes </w:t>
            </w:r>
            <w:proofErr w:type="gramStart"/>
            <w:r w:rsidRPr="002415EE">
              <w:rPr>
                <w:rFonts w:ascii="Arial" w:eastAsia="Times New Roman" w:hAnsi="Arial" w:cs="Arial"/>
                <w:b/>
                <w:bCs/>
                <w:i/>
                <w:iCs/>
                <w:color w:val="000000"/>
                <w:sz w:val="20"/>
                <w:szCs w:val="20"/>
                <w:lang w:val="es-CO" w:eastAsia="es-CO"/>
              </w:rPr>
              <w:t>preguntas  de</w:t>
            </w:r>
            <w:proofErr w:type="gramEnd"/>
            <w:r w:rsidRPr="002415EE">
              <w:rPr>
                <w:rFonts w:ascii="Arial" w:eastAsia="Times New Roman" w:hAnsi="Arial" w:cs="Arial"/>
                <w:b/>
                <w:bCs/>
                <w:i/>
                <w:iCs/>
                <w:color w:val="000000"/>
                <w:sz w:val="20"/>
                <w:szCs w:val="20"/>
                <w:lang w:val="es-CO" w:eastAsia="es-CO"/>
              </w:rPr>
              <w:t xml:space="preserve"> acuerdo con el texto anterior:</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 2.- Según el texto anterior, el tema del descenso al Hades es propio, sobre todo, de la literatura:</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a.- Cómica</w:t>
            </w:r>
            <w:r w:rsidRPr="002415EE">
              <w:rPr>
                <w:rFonts w:ascii="Arial" w:eastAsia="Times New Roman" w:hAnsi="Arial" w:cs="Arial"/>
                <w:b/>
                <w:bCs/>
                <w:color w:val="000000"/>
                <w:sz w:val="20"/>
                <w:szCs w:val="20"/>
                <w:lang w:val="es-CO" w:eastAsia="es-CO"/>
              </w:rPr>
              <w:tab/>
              <w:t xml:space="preserve">b.- Lírica </w:t>
            </w:r>
            <w:r w:rsidRPr="002415EE">
              <w:rPr>
                <w:rFonts w:ascii="Arial" w:eastAsia="Times New Roman" w:hAnsi="Arial" w:cs="Arial"/>
                <w:b/>
                <w:bCs/>
                <w:color w:val="000000"/>
                <w:sz w:val="20"/>
                <w:szCs w:val="20"/>
                <w:lang w:val="es-CO" w:eastAsia="es-CO"/>
              </w:rPr>
              <w:tab/>
              <w:t xml:space="preserve">c.- </w:t>
            </w:r>
            <w:proofErr w:type="gramStart"/>
            <w:r w:rsidRPr="002415EE">
              <w:rPr>
                <w:rFonts w:ascii="Arial" w:eastAsia="Times New Roman" w:hAnsi="Arial" w:cs="Arial"/>
                <w:b/>
                <w:bCs/>
                <w:color w:val="000000"/>
                <w:sz w:val="20"/>
                <w:szCs w:val="20"/>
                <w:lang w:val="es-CO" w:eastAsia="es-CO"/>
              </w:rPr>
              <w:t xml:space="preserve">Trágica  </w:t>
            </w:r>
            <w:r w:rsidRPr="002415EE">
              <w:rPr>
                <w:rFonts w:ascii="Arial" w:eastAsia="Times New Roman" w:hAnsi="Arial" w:cs="Arial"/>
                <w:b/>
                <w:bCs/>
                <w:color w:val="000000"/>
                <w:sz w:val="20"/>
                <w:szCs w:val="20"/>
                <w:lang w:val="es-CO" w:eastAsia="es-CO"/>
              </w:rPr>
              <w:tab/>
            </w:r>
            <w:proofErr w:type="gramEnd"/>
            <w:r w:rsidRPr="002415EE">
              <w:rPr>
                <w:rFonts w:ascii="Arial" w:eastAsia="Times New Roman" w:hAnsi="Arial" w:cs="Arial"/>
                <w:b/>
                <w:bCs/>
                <w:color w:val="000000"/>
                <w:sz w:val="20"/>
                <w:szCs w:val="20"/>
                <w:lang w:val="es-CO" w:eastAsia="es-CO"/>
              </w:rPr>
              <w:t>d.- Épica</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3.- Las ideas principales se presentan en el siguiente orden:</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a.- La influencia de la cultura griega en la cultura occidental, la dimensión universal de Odiseo, las diferencias entre los viajes de héroes de distintas culturas.</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lastRenderedPageBreak/>
              <w:t>b.- Los géneros de la literatura antigua, los poemas épicos griegos, los héroes del panteón griego.</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 xml:space="preserve">c.- El héroe griego y el héroe mesopotámico, el talante del griego de la época arcaica, los conocimientos teológicos en la </w:t>
            </w:r>
            <w:r w:rsidRPr="002415EE">
              <w:rPr>
                <w:rFonts w:ascii="Arial" w:eastAsia="Times New Roman" w:hAnsi="Arial" w:cs="Arial"/>
                <w:b/>
                <w:bCs/>
                <w:i/>
                <w:iCs/>
                <w:color w:val="000000"/>
                <w:sz w:val="20"/>
                <w:szCs w:val="20"/>
                <w:lang w:val="es-CO" w:eastAsia="es-CO"/>
              </w:rPr>
              <w:t>Divina Comedia.</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d.- El desarrollo del pensamiento en la cultura griega, el desarrollo del pensamiento en la cultura mesopotámica, el desarrollo de la cultura occidental.</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4.- Según el texto el encuentro de Odiseo con el adivino Tiresias en el Hades representa una escena que se puede definir como:</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 xml:space="preserve">a.- Un rito </w:t>
            </w:r>
            <w:proofErr w:type="gramStart"/>
            <w:r w:rsidRPr="002415EE">
              <w:rPr>
                <w:rFonts w:ascii="Arial" w:eastAsia="Times New Roman" w:hAnsi="Arial" w:cs="Arial"/>
                <w:b/>
                <w:bCs/>
                <w:color w:val="000000"/>
                <w:sz w:val="20"/>
                <w:szCs w:val="20"/>
                <w:lang w:val="es-CO" w:eastAsia="es-CO"/>
              </w:rPr>
              <w:t xml:space="preserve">fúnebre  </w:t>
            </w:r>
            <w:r w:rsidRPr="002415EE">
              <w:rPr>
                <w:rFonts w:ascii="Arial" w:eastAsia="Times New Roman" w:hAnsi="Arial" w:cs="Arial"/>
                <w:b/>
                <w:bCs/>
                <w:color w:val="000000"/>
                <w:sz w:val="20"/>
                <w:szCs w:val="20"/>
                <w:lang w:val="es-CO" w:eastAsia="es-CO"/>
              </w:rPr>
              <w:tab/>
            </w:r>
            <w:proofErr w:type="gramEnd"/>
            <w:r w:rsidRPr="002415EE">
              <w:rPr>
                <w:rFonts w:ascii="Arial" w:eastAsia="Times New Roman" w:hAnsi="Arial" w:cs="Arial"/>
                <w:b/>
                <w:bCs/>
                <w:color w:val="000000"/>
                <w:sz w:val="20"/>
                <w:szCs w:val="20"/>
                <w:lang w:val="es-CO" w:eastAsia="es-CO"/>
              </w:rPr>
              <w:t>b.- Una consulta oracular</w:t>
            </w:r>
            <w:r w:rsidRPr="002415EE">
              <w:rPr>
                <w:rFonts w:ascii="Arial" w:eastAsia="Times New Roman" w:hAnsi="Arial" w:cs="Arial"/>
                <w:b/>
                <w:bCs/>
                <w:color w:val="000000"/>
                <w:sz w:val="20"/>
                <w:szCs w:val="20"/>
                <w:lang w:val="es-CO" w:eastAsia="es-CO"/>
              </w:rPr>
              <w:tab/>
              <w:t>c.- Una ceremonia religiosa   d.- Un acto de sacrificio</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5.- El propósito principal del texto anterior es:</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 xml:space="preserve">a.- Establecer la diferencia entre los viajes al Hades de Odiseo y de </w:t>
            </w:r>
            <w:proofErr w:type="spellStart"/>
            <w:r w:rsidRPr="002415EE">
              <w:rPr>
                <w:rFonts w:ascii="Arial" w:eastAsia="Times New Roman" w:hAnsi="Arial" w:cs="Arial"/>
                <w:b/>
                <w:bCs/>
                <w:color w:val="000000"/>
                <w:sz w:val="20"/>
                <w:szCs w:val="20"/>
                <w:lang w:val="es-CO" w:eastAsia="es-CO"/>
              </w:rPr>
              <w:t>Gilgamés</w:t>
            </w:r>
            <w:proofErr w:type="spellEnd"/>
            <w:r w:rsidRPr="002415EE">
              <w:rPr>
                <w:rFonts w:ascii="Arial" w:eastAsia="Times New Roman" w:hAnsi="Arial" w:cs="Arial"/>
                <w:b/>
                <w:bCs/>
                <w:color w:val="000000"/>
                <w:sz w:val="20"/>
                <w:szCs w:val="20"/>
                <w:lang w:val="es-CO" w:eastAsia="es-CO"/>
              </w:rPr>
              <w:t>.</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b.- Mostrar que el viaje del Hades es un motivo literario importante en la literatura épica.</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c.- Diferenciar el viaje de Odiseo al Hades de los de otros héroes griegos como Orfeo y Heracles.</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d.- Explicar la importancia de los viajes en el desarrollo de la cultura de Occidente. </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Times New Roman" w:eastAsia="Times New Roman" w:hAnsi="Times New Roman" w:cs="Times New Roman"/>
                <w:noProof/>
                <w:sz w:val="24"/>
                <w:szCs w:val="24"/>
                <w:bdr w:val="none" w:sz="0" w:space="0" w:color="auto" w:frame="1"/>
                <w:lang w:val="es-CO" w:eastAsia="es-CO"/>
              </w:rPr>
              <w:drawing>
                <wp:anchor distT="0" distB="0" distL="114300" distR="114300" simplePos="0" relativeHeight="251658240" behindDoc="0" locked="0" layoutInCell="1" allowOverlap="1" wp14:anchorId="78FF8429" wp14:editId="7D7E1293">
                  <wp:simplePos x="0" y="0"/>
                  <wp:positionH relativeFrom="column">
                    <wp:posOffset>3336290</wp:posOffset>
                  </wp:positionH>
                  <wp:positionV relativeFrom="paragraph">
                    <wp:posOffset>424180</wp:posOffset>
                  </wp:positionV>
                  <wp:extent cx="2200275" cy="1495425"/>
                  <wp:effectExtent l="0" t="0" r="9525" b="9525"/>
                  <wp:wrapSquare wrapText="bothSides"/>
                  <wp:docPr id="1" name="Imagen 1" descr="https://lh4.googleusercontent.com/AHR9TQ1syEgA4gg3Ks6GSvbsAefe_sOBaYG7PEd5bGtbiSfOP_BJ3HobQBy2gOWLx0U4ksR-IAOoHc3KFLpiULCpFNUmzJH15gP-NJJdt4A0DLucOd4WhzkGND4uBqO2-54ooN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AHR9TQ1syEgA4gg3Ks6GSvbsAefe_sOBaYG7PEd5bGtbiSfOP_BJ3HobQBy2gOWLx0U4ksR-IAOoHc3KFLpiULCpFNUmzJH15gP-NJJdt4A0DLucOd4WhzkGND4uBqO2-54ooN8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027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15EE">
              <w:rPr>
                <w:rFonts w:ascii="Arial" w:eastAsia="Times New Roman" w:hAnsi="Arial" w:cs="Arial"/>
                <w:b/>
                <w:bCs/>
                <w:color w:val="000000"/>
                <w:sz w:val="20"/>
                <w:szCs w:val="20"/>
                <w:lang w:val="es-CO" w:eastAsia="es-CO"/>
              </w:rPr>
              <w:t>6.- Según la información contenida en el texto anterior, es posible inferir que los seres con los que se encuentra Odiseo en su viaje de regreso (Lotófagos, Cíclopes, Lestrigones, Sirenas) cumplen, dentro del relato, la función de:</w:t>
            </w:r>
          </w:p>
          <w:p w:rsidR="002415EE" w:rsidRDefault="002415EE" w:rsidP="002415EE">
            <w:pPr>
              <w:spacing w:before="240" w:after="240" w:line="240" w:lineRule="auto"/>
              <w:jc w:val="both"/>
              <w:rPr>
                <w:rFonts w:ascii="Arial" w:eastAsia="Times New Roman" w:hAnsi="Arial" w:cs="Arial"/>
                <w:b/>
                <w:bCs/>
                <w:color w:val="000000"/>
                <w:sz w:val="20"/>
                <w:szCs w:val="20"/>
                <w:lang w:val="es-CO" w:eastAsia="es-CO"/>
              </w:rPr>
            </w:pPr>
            <w:r w:rsidRPr="002415EE">
              <w:rPr>
                <w:rFonts w:ascii="Arial" w:eastAsia="Times New Roman" w:hAnsi="Arial" w:cs="Arial"/>
                <w:b/>
                <w:bCs/>
                <w:color w:val="000000"/>
                <w:sz w:val="20"/>
                <w:szCs w:val="20"/>
                <w:lang w:val="es-CO" w:eastAsia="es-CO"/>
              </w:rPr>
              <w:t xml:space="preserve">a.- Ayudantes  </w:t>
            </w:r>
            <w:r w:rsidRPr="002415EE">
              <w:rPr>
                <w:rFonts w:ascii="Arial" w:eastAsia="Times New Roman" w:hAnsi="Arial" w:cs="Arial"/>
                <w:b/>
                <w:bCs/>
                <w:color w:val="000000"/>
                <w:sz w:val="20"/>
                <w:szCs w:val="20"/>
                <w:lang w:val="es-CO" w:eastAsia="es-CO"/>
              </w:rPr>
              <w:tab/>
            </w:r>
          </w:p>
          <w:p w:rsidR="002415EE" w:rsidRDefault="002415EE" w:rsidP="002415EE">
            <w:pPr>
              <w:spacing w:before="240" w:after="240" w:line="240" w:lineRule="auto"/>
              <w:jc w:val="both"/>
              <w:rPr>
                <w:rFonts w:ascii="Arial" w:eastAsia="Times New Roman" w:hAnsi="Arial" w:cs="Arial"/>
                <w:b/>
                <w:bCs/>
                <w:color w:val="000000"/>
                <w:sz w:val="20"/>
                <w:szCs w:val="20"/>
                <w:lang w:val="es-CO" w:eastAsia="es-CO"/>
              </w:rPr>
            </w:pPr>
            <w:r w:rsidRPr="002415EE">
              <w:rPr>
                <w:rFonts w:ascii="Arial" w:eastAsia="Times New Roman" w:hAnsi="Arial" w:cs="Arial"/>
                <w:b/>
                <w:bCs/>
                <w:color w:val="000000"/>
                <w:sz w:val="20"/>
                <w:szCs w:val="20"/>
                <w:lang w:val="es-CO" w:eastAsia="es-CO"/>
              </w:rPr>
              <w:t>b.- Oponentes</w:t>
            </w:r>
            <w:r w:rsidRPr="002415EE">
              <w:rPr>
                <w:rFonts w:ascii="Arial" w:eastAsia="Times New Roman" w:hAnsi="Arial" w:cs="Arial"/>
                <w:b/>
                <w:bCs/>
                <w:color w:val="000000"/>
                <w:sz w:val="20"/>
                <w:szCs w:val="20"/>
                <w:lang w:val="es-CO" w:eastAsia="es-CO"/>
              </w:rPr>
              <w:tab/>
            </w:r>
          </w:p>
          <w:p w:rsidR="002415EE" w:rsidRDefault="002415EE" w:rsidP="002415EE">
            <w:pPr>
              <w:spacing w:before="240" w:after="240" w:line="240" w:lineRule="auto"/>
              <w:jc w:val="both"/>
              <w:rPr>
                <w:rFonts w:ascii="Arial" w:eastAsia="Times New Roman" w:hAnsi="Arial" w:cs="Arial"/>
                <w:b/>
                <w:bCs/>
                <w:color w:val="000000"/>
                <w:sz w:val="20"/>
                <w:szCs w:val="20"/>
                <w:lang w:val="es-CO" w:eastAsia="es-CO"/>
              </w:rPr>
            </w:pPr>
            <w:r w:rsidRPr="002415EE">
              <w:rPr>
                <w:rFonts w:ascii="Arial" w:eastAsia="Times New Roman" w:hAnsi="Arial" w:cs="Arial"/>
                <w:b/>
                <w:bCs/>
                <w:color w:val="000000"/>
                <w:sz w:val="20"/>
                <w:szCs w:val="20"/>
                <w:lang w:val="es-CO" w:eastAsia="es-CO"/>
              </w:rPr>
              <w:t xml:space="preserve">c.- Guías    </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color w:val="000000"/>
                <w:sz w:val="20"/>
                <w:szCs w:val="20"/>
                <w:lang w:val="es-CO" w:eastAsia="es-CO"/>
              </w:rPr>
              <w:t>d.- Dadores</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eastAsia="es-CO"/>
              </w:rPr>
            </w:pPr>
            <w:r w:rsidRPr="002415EE">
              <w:rPr>
                <w:rFonts w:ascii="Arial" w:eastAsia="Times New Roman" w:hAnsi="Arial" w:cs="Arial"/>
                <w:b/>
                <w:bCs/>
                <w:color w:val="000000"/>
                <w:sz w:val="20"/>
                <w:szCs w:val="20"/>
                <w:lang w:val="es-CO" w:eastAsia="es-CO"/>
              </w:rPr>
              <w:t> </w:t>
            </w:r>
            <w:r w:rsidRPr="002415EE">
              <w:rPr>
                <w:rFonts w:ascii="Arial" w:eastAsia="Times New Roman" w:hAnsi="Arial" w:cs="Arial"/>
                <w:b/>
                <w:bCs/>
                <w:i/>
                <w:iCs/>
                <w:color w:val="000000"/>
                <w:sz w:val="20"/>
                <w:szCs w:val="20"/>
                <w:lang w:val="es-CO" w:eastAsia="es-CO"/>
              </w:rPr>
              <w:t> </w:t>
            </w:r>
            <w:r w:rsidRPr="002415EE">
              <w:rPr>
                <w:rFonts w:ascii="Arial" w:eastAsia="Times New Roman" w:hAnsi="Arial" w:cs="Arial"/>
                <w:b/>
                <w:bCs/>
                <w:i/>
                <w:iCs/>
                <w:color w:val="000000"/>
                <w:sz w:val="20"/>
                <w:szCs w:val="20"/>
                <w:lang w:eastAsia="es-CO"/>
              </w:rPr>
              <w:t xml:space="preserve">Answer the </w:t>
            </w:r>
            <w:proofErr w:type="gramStart"/>
            <w:r w:rsidRPr="002415EE">
              <w:rPr>
                <w:rFonts w:ascii="Arial" w:eastAsia="Times New Roman" w:hAnsi="Arial" w:cs="Arial"/>
                <w:b/>
                <w:bCs/>
                <w:i/>
                <w:iCs/>
                <w:color w:val="000000"/>
                <w:sz w:val="20"/>
                <w:szCs w:val="20"/>
                <w:lang w:eastAsia="es-CO"/>
              </w:rPr>
              <w:t>next  questions</w:t>
            </w:r>
            <w:proofErr w:type="gramEnd"/>
            <w:r w:rsidRPr="002415EE">
              <w:rPr>
                <w:rFonts w:ascii="Arial" w:eastAsia="Times New Roman" w:hAnsi="Arial" w:cs="Arial"/>
                <w:b/>
                <w:bCs/>
                <w:i/>
                <w:iCs/>
                <w:color w:val="000000"/>
                <w:sz w:val="20"/>
                <w:szCs w:val="20"/>
                <w:lang w:eastAsia="es-CO"/>
              </w:rPr>
              <w:t xml:space="preserve"> .</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eastAsia="es-CO"/>
              </w:rPr>
            </w:pPr>
            <w:r w:rsidRPr="002415EE">
              <w:rPr>
                <w:rFonts w:ascii="Arial" w:eastAsia="Times New Roman" w:hAnsi="Arial" w:cs="Arial"/>
                <w:b/>
                <w:bCs/>
                <w:i/>
                <w:iCs/>
                <w:color w:val="000000"/>
                <w:sz w:val="20"/>
                <w:szCs w:val="20"/>
                <w:lang w:eastAsia="es-CO"/>
              </w:rPr>
              <w:t xml:space="preserve">6. If you could live your live </w:t>
            </w:r>
            <w:proofErr w:type="gramStart"/>
            <w:r w:rsidRPr="002415EE">
              <w:rPr>
                <w:rFonts w:ascii="Arial" w:eastAsia="Times New Roman" w:hAnsi="Arial" w:cs="Arial"/>
                <w:b/>
                <w:bCs/>
                <w:i/>
                <w:iCs/>
                <w:color w:val="000000"/>
                <w:sz w:val="20"/>
                <w:szCs w:val="20"/>
                <w:lang w:eastAsia="es-CO"/>
              </w:rPr>
              <w:t>over  ,</w:t>
            </w:r>
            <w:proofErr w:type="gramEnd"/>
            <w:r w:rsidRPr="002415EE">
              <w:rPr>
                <w:rFonts w:ascii="Arial" w:eastAsia="Times New Roman" w:hAnsi="Arial" w:cs="Arial"/>
                <w:b/>
                <w:bCs/>
                <w:i/>
                <w:iCs/>
                <w:color w:val="000000"/>
                <w:sz w:val="20"/>
                <w:szCs w:val="20"/>
                <w:lang w:eastAsia="es-CO"/>
              </w:rPr>
              <w:t xml:space="preserve"> who would you be?</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eastAsia="es-CO"/>
              </w:rPr>
            </w:pPr>
            <w:r w:rsidRPr="002415EE">
              <w:rPr>
                <w:rFonts w:ascii="Arial" w:eastAsia="Times New Roman" w:hAnsi="Arial" w:cs="Arial"/>
                <w:b/>
                <w:bCs/>
                <w:i/>
                <w:iCs/>
                <w:color w:val="000000"/>
                <w:sz w:val="20"/>
                <w:szCs w:val="20"/>
                <w:lang w:eastAsia="es-CO"/>
              </w:rPr>
              <w:t>____________________________________________</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eastAsia="es-CO"/>
              </w:rPr>
            </w:pPr>
            <w:r w:rsidRPr="002415EE">
              <w:rPr>
                <w:rFonts w:ascii="Arial" w:eastAsia="Times New Roman" w:hAnsi="Arial" w:cs="Arial"/>
                <w:b/>
                <w:bCs/>
                <w:i/>
                <w:iCs/>
                <w:color w:val="000000"/>
                <w:sz w:val="20"/>
                <w:szCs w:val="20"/>
                <w:lang w:eastAsia="es-CO"/>
              </w:rPr>
              <w:t xml:space="preserve">7.If you </w:t>
            </w:r>
            <w:proofErr w:type="gramStart"/>
            <w:r w:rsidRPr="002415EE">
              <w:rPr>
                <w:rFonts w:ascii="Arial" w:eastAsia="Times New Roman" w:hAnsi="Arial" w:cs="Arial"/>
                <w:b/>
                <w:bCs/>
                <w:i/>
                <w:iCs/>
                <w:color w:val="000000"/>
                <w:sz w:val="20"/>
                <w:szCs w:val="20"/>
                <w:lang w:eastAsia="es-CO"/>
              </w:rPr>
              <w:t>had  the</w:t>
            </w:r>
            <w:proofErr w:type="gramEnd"/>
            <w:r w:rsidRPr="002415EE">
              <w:rPr>
                <w:rFonts w:ascii="Arial" w:eastAsia="Times New Roman" w:hAnsi="Arial" w:cs="Arial"/>
                <w:b/>
                <w:bCs/>
                <w:i/>
                <w:iCs/>
                <w:color w:val="000000"/>
                <w:sz w:val="20"/>
                <w:szCs w:val="20"/>
                <w:lang w:eastAsia="es-CO"/>
              </w:rPr>
              <w:t xml:space="preserve"> opportunity to travel abroad. where would you go?</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eastAsia="es-CO"/>
              </w:rPr>
            </w:pPr>
            <w:r w:rsidRPr="002415EE">
              <w:rPr>
                <w:rFonts w:ascii="Arial" w:eastAsia="Times New Roman" w:hAnsi="Arial" w:cs="Arial"/>
                <w:b/>
                <w:bCs/>
                <w:i/>
                <w:iCs/>
                <w:color w:val="000000"/>
                <w:sz w:val="20"/>
                <w:szCs w:val="20"/>
                <w:lang w:eastAsia="es-CO"/>
              </w:rPr>
              <w:t>_____________________________________________ </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eastAsia="es-CO"/>
              </w:rPr>
            </w:pPr>
            <w:r w:rsidRPr="002415EE">
              <w:rPr>
                <w:rFonts w:ascii="Arial" w:eastAsia="Times New Roman" w:hAnsi="Arial" w:cs="Arial"/>
                <w:b/>
                <w:bCs/>
                <w:i/>
                <w:iCs/>
                <w:color w:val="000000"/>
                <w:sz w:val="20"/>
                <w:szCs w:val="20"/>
                <w:lang w:eastAsia="es-CO"/>
              </w:rPr>
              <w:t xml:space="preserve">8. </w:t>
            </w:r>
            <w:r w:rsidR="000D1CD9" w:rsidRPr="002415EE">
              <w:rPr>
                <w:rFonts w:ascii="Arial" w:eastAsia="Times New Roman" w:hAnsi="Arial" w:cs="Arial"/>
                <w:b/>
                <w:bCs/>
                <w:i/>
                <w:iCs/>
                <w:color w:val="000000"/>
                <w:sz w:val="20"/>
                <w:szCs w:val="20"/>
                <w:lang w:eastAsia="es-CO"/>
              </w:rPr>
              <w:t>In Greek</w:t>
            </w:r>
            <w:r w:rsidRPr="002415EE">
              <w:rPr>
                <w:rFonts w:ascii="Arial" w:eastAsia="Times New Roman" w:hAnsi="Arial" w:cs="Arial"/>
                <w:b/>
                <w:bCs/>
                <w:i/>
                <w:iCs/>
                <w:color w:val="000000"/>
                <w:sz w:val="20"/>
                <w:szCs w:val="20"/>
                <w:lang w:eastAsia="es-CO"/>
              </w:rPr>
              <w:t xml:space="preserve"> </w:t>
            </w:r>
            <w:r w:rsidR="000D1CD9">
              <w:rPr>
                <w:rFonts w:ascii="Arial" w:eastAsia="Times New Roman" w:hAnsi="Arial" w:cs="Arial"/>
                <w:b/>
                <w:bCs/>
                <w:i/>
                <w:iCs/>
                <w:color w:val="000000"/>
                <w:sz w:val="20"/>
                <w:szCs w:val="20"/>
                <w:lang w:eastAsia="es-CO"/>
              </w:rPr>
              <w:t>mythology, “H</w:t>
            </w:r>
            <w:r w:rsidR="000D1CD9" w:rsidRPr="002415EE">
              <w:rPr>
                <w:rFonts w:ascii="Arial" w:eastAsia="Times New Roman" w:hAnsi="Arial" w:cs="Arial"/>
                <w:b/>
                <w:bCs/>
                <w:i/>
                <w:iCs/>
                <w:color w:val="000000"/>
                <w:sz w:val="20"/>
                <w:szCs w:val="20"/>
                <w:lang w:eastAsia="es-CO"/>
              </w:rPr>
              <w:t>ades</w:t>
            </w:r>
            <w:r w:rsidR="000D1CD9">
              <w:rPr>
                <w:rFonts w:ascii="Arial" w:eastAsia="Times New Roman" w:hAnsi="Arial" w:cs="Arial"/>
                <w:b/>
                <w:bCs/>
                <w:i/>
                <w:iCs/>
                <w:color w:val="000000"/>
                <w:sz w:val="20"/>
                <w:szCs w:val="20"/>
                <w:lang w:eastAsia="es-CO"/>
              </w:rPr>
              <w:t>”</w:t>
            </w:r>
            <w:r w:rsidRPr="002415EE">
              <w:rPr>
                <w:rFonts w:ascii="Arial" w:eastAsia="Times New Roman" w:hAnsi="Arial" w:cs="Arial"/>
                <w:b/>
                <w:bCs/>
                <w:i/>
                <w:iCs/>
                <w:color w:val="000000"/>
                <w:sz w:val="20"/>
                <w:szCs w:val="20"/>
                <w:lang w:eastAsia="es-CO"/>
              </w:rPr>
              <w:t xml:space="preserve"> refer </w:t>
            </w:r>
            <w:r w:rsidR="000D1CD9" w:rsidRPr="002415EE">
              <w:rPr>
                <w:rFonts w:ascii="Arial" w:eastAsia="Times New Roman" w:hAnsi="Arial" w:cs="Arial"/>
                <w:b/>
                <w:bCs/>
                <w:i/>
                <w:iCs/>
                <w:color w:val="000000"/>
                <w:sz w:val="20"/>
                <w:szCs w:val="20"/>
                <w:lang w:eastAsia="es-CO"/>
              </w:rPr>
              <w:t>to:</w:t>
            </w:r>
          </w:p>
          <w:p w:rsidR="000D1CD9" w:rsidRDefault="002415EE" w:rsidP="002415EE">
            <w:pPr>
              <w:spacing w:before="240" w:after="240" w:line="240" w:lineRule="auto"/>
              <w:jc w:val="both"/>
              <w:rPr>
                <w:rFonts w:ascii="Arial" w:eastAsia="Times New Roman" w:hAnsi="Arial" w:cs="Arial"/>
                <w:b/>
                <w:bCs/>
                <w:i/>
                <w:iCs/>
                <w:color w:val="000000"/>
                <w:sz w:val="20"/>
                <w:szCs w:val="20"/>
                <w:lang w:eastAsia="es-CO"/>
              </w:rPr>
            </w:pPr>
            <w:r w:rsidRPr="002415EE">
              <w:rPr>
                <w:rFonts w:ascii="Arial" w:eastAsia="Times New Roman" w:hAnsi="Arial" w:cs="Arial"/>
                <w:b/>
                <w:bCs/>
                <w:i/>
                <w:iCs/>
                <w:color w:val="000000"/>
                <w:sz w:val="20"/>
                <w:szCs w:val="20"/>
                <w:lang w:eastAsia="es-CO"/>
              </w:rPr>
              <w:t>a.</w:t>
            </w:r>
            <w:r w:rsidR="000D1CD9">
              <w:rPr>
                <w:rFonts w:ascii="Arial" w:eastAsia="Times New Roman" w:hAnsi="Arial" w:cs="Arial"/>
                <w:b/>
                <w:bCs/>
                <w:i/>
                <w:iCs/>
                <w:color w:val="000000"/>
                <w:sz w:val="20"/>
                <w:szCs w:val="20"/>
                <w:lang w:eastAsia="es-CO"/>
              </w:rPr>
              <w:t xml:space="preserve"> The god of the dead        </w:t>
            </w:r>
            <w:r w:rsidRPr="002415EE">
              <w:rPr>
                <w:rFonts w:ascii="Arial" w:eastAsia="Times New Roman" w:hAnsi="Arial" w:cs="Arial"/>
                <w:b/>
                <w:bCs/>
                <w:i/>
                <w:iCs/>
                <w:color w:val="000000"/>
                <w:sz w:val="20"/>
                <w:szCs w:val="20"/>
                <w:lang w:eastAsia="es-CO"/>
              </w:rPr>
              <w:t xml:space="preserve"> b.</w:t>
            </w:r>
            <w:r w:rsidR="000D1CD9">
              <w:rPr>
                <w:rFonts w:ascii="Arial" w:eastAsia="Times New Roman" w:hAnsi="Arial" w:cs="Arial"/>
                <w:b/>
                <w:bCs/>
                <w:i/>
                <w:iCs/>
                <w:color w:val="000000"/>
                <w:sz w:val="20"/>
                <w:szCs w:val="20"/>
                <w:lang w:eastAsia="es-CO"/>
              </w:rPr>
              <w:t xml:space="preserve"> </w:t>
            </w:r>
            <w:r w:rsidRPr="002415EE">
              <w:rPr>
                <w:rFonts w:ascii="Arial" w:eastAsia="Times New Roman" w:hAnsi="Arial" w:cs="Arial"/>
                <w:b/>
                <w:bCs/>
                <w:i/>
                <w:iCs/>
                <w:color w:val="000000"/>
                <w:sz w:val="20"/>
                <w:szCs w:val="20"/>
                <w:lang w:eastAsia="es-CO"/>
              </w:rPr>
              <w:t xml:space="preserve">The underworld and </w:t>
            </w:r>
            <w:proofErr w:type="gramStart"/>
            <w:r w:rsidRPr="002415EE">
              <w:rPr>
                <w:rFonts w:ascii="Arial" w:eastAsia="Times New Roman" w:hAnsi="Arial" w:cs="Arial"/>
                <w:b/>
                <w:bCs/>
                <w:i/>
                <w:iCs/>
                <w:color w:val="000000"/>
                <w:sz w:val="20"/>
                <w:szCs w:val="20"/>
                <w:lang w:eastAsia="es-CO"/>
              </w:rPr>
              <w:t>a  god</w:t>
            </w:r>
            <w:proofErr w:type="gramEnd"/>
            <w:r w:rsidRPr="002415EE">
              <w:rPr>
                <w:rFonts w:ascii="Arial" w:eastAsia="Times New Roman" w:hAnsi="Arial" w:cs="Arial"/>
                <w:b/>
                <w:bCs/>
                <w:i/>
                <w:iCs/>
                <w:color w:val="000000"/>
                <w:sz w:val="20"/>
                <w:szCs w:val="20"/>
                <w:lang w:eastAsia="es-CO"/>
              </w:rPr>
              <w:t>.    </w:t>
            </w:r>
          </w:p>
          <w:p w:rsidR="000D1CD9" w:rsidRPr="000D1CD9" w:rsidRDefault="000D1CD9" w:rsidP="002415EE">
            <w:pPr>
              <w:spacing w:before="240" w:after="240" w:line="240" w:lineRule="auto"/>
              <w:jc w:val="both"/>
              <w:rPr>
                <w:rFonts w:ascii="Arial" w:eastAsia="Times New Roman" w:hAnsi="Arial" w:cs="Arial"/>
                <w:b/>
                <w:bCs/>
                <w:i/>
                <w:iCs/>
                <w:color w:val="000000"/>
                <w:sz w:val="20"/>
                <w:szCs w:val="20"/>
                <w:lang w:eastAsia="es-CO"/>
              </w:rPr>
            </w:pPr>
            <w:r>
              <w:rPr>
                <w:rFonts w:ascii="Arial" w:eastAsia="Times New Roman" w:hAnsi="Arial" w:cs="Arial"/>
                <w:b/>
                <w:bCs/>
                <w:i/>
                <w:iCs/>
                <w:color w:val="000000"/>
                <w:sz w:val="20"/>
                <w:szCs w:val="20"/>
                <w:lang w:eastAsia="es-CO"/>
              </w:rPr>
              <w:t xml:space="preserve"> </w:t>
            </w:r>
            <w:r w:rsidR="002415EE" w:rsidRPr="002415EE">
              <w:rPr>
                <w:rFonts w:ascii="Arial" w:eastAsia="Times New Roman" w:hAnsi="Arial" w:cs="Arial"/>
                <w:b/>
                <w:bCs/>
                <w:i/>
                <w:iCs/>
                <w:color w:val="000000"/>
                <w:sz w:val="20"/>
                <w:szCs w:val="20"/>
                <w:lang w:eastAsia="es-CO"/>
              </w:rPr>
              <w:t>c.</w:t>
            </w:r>
            <w:r>
              <w:rPr>
                <w:rFonts w:ascii="Arial" w:eastAsia="Times New Roman" w:hAnsi="Arial" w:cs="Arial"/>
                <w:b/>
                <w:bCs/>
                <w:i/>
                <w:iCs/>
                <w:color w:val="000000"/>
                <w:sz w:val="20"/>
                <w:szCs w:val="20"/>
                <w:lang w:eastAsia="es-CO"/>
              </w:rPr>
              <w:t xml:space="preserve"> </w:t>
            </w:r>
            <w:r w:rsidR="002415EE" w:rsidRPr="002415EE">
              <w:rPr>
                <w:rFonts w:ascii="Arial" w:eastAsia="Times New Roman" w:hAnsi="Arial" w:cs="Arial"/>
                <w:b/>
                <w:bCs/>
                <w:i/>
                <w:iCs/>
                <w:color w:val="000000"/>
                <w:sz w:val="20"/>
                <w:szCs w:val="20"/>
                <w:lang w:eastAsia="es-CO"/>
              </w:rPr>
              <w:t xml:space="preserve">The place where </w:t>
            </w:r>
            <w:r w:rsidRPr="002415EE">
              <w:rPr>
                <w:rFonts w:ascii="Arial" w:eastAsia="Times New Roman" w:hAnsi="Arial" w:cs="Arial"/>
                <w:b/>
                <w:bCs/>
                <w:i/>
                <w:iCs/>
                <w:color w:val="000000"/>
                <w:sz w:val="20"/>
                <w:szCs w:val="20"/>
                <w:lang w:eastAsia="es-CO"/>
              </w:rPr>
              <w:t>souls goes</w:t>
            </w:r>
            <w:r w:rsidR="002415EE" w:rsidRPr="002415EE">
              <w:rPr>
                <w:rFonts w:ascii="Arial" w:eastAsia="Times New Roman" w:hAnsi="Arial" w:cs="Arial"/>
                <w:b/>
                <w:bCs/>
                <w:i/>
                <w:iCs/>
                <w:color w:val="000000"/>
                <w:sz w:val="20"/>
                <w:szCs w:val="20"/>
                <w:lang w:eastAsia="es-CO"/>
              </w:rPr>
              <w:t xml:space="preserve"> after body dies</w:t>
            </w:r>
            <w:bookmarkStart w:id="0" w:name="_GoBack"/>
            <w:bookmarkEnd w:id="0"/>
          </w:p>
          <w:p w:rsidR="002415EE" w:rsidRPr="000D1CD9" w:rsidRDefault="002415EE" w:rsidP="002415EE">
            <w:pPr>
              <w:spacing w:before="240" w:after="240" w:line="240" w:lineRule="auto"/>
              <w:jc w:val="both"/>
              <w:rPr>
                <w:rFonts w:ascii="Times New Roman" w:eastAsia="Times New Roman" w:hAnsi="Times New Roman" w:cs="Times New Roman"/>
                <w:sz w:val="24"/>
                <w:szCs w:val="24"/>
                <w:lang w:eastAsia="es-CO"/>
              </w:rPr>
            </w:pPr>
            <w:r w:rsidRPr="000D1CD9">
              <w:rPr>
                <w:rFonts w:ascii="Arial" w:eastAsia="Times New Roman" w:hAnsi="Arial" w:cs="Arial"/>
                <w:b/>
                <w:bCs/>
                <w:i/>
                <w:iCs/>
                <w:color w:val="000000"/>
                <w:sz w:val="20"/>
                <w:szCs w:val="20"/>
                <w:lang w:eastAsia="es-CO"/>
              </w:rPr>
              <w:lastRenderedPageBreak/>
              <w:t>COMPONENTE DE EDUCACIÓN RELIGIOSA:</w:t>
            </w:r>
          </w:p>
          <w:p w:rsidR="002415EE" w:rsidRPr="002415EE" w:rsidRDefault="000D1CD9" w:rsidP="002415EE">
            <w:pPr>
              <w:spacing w:before="240" w:after="240" w:line="240" w:lineRule="auto"/>
              <w:jc w:val="both"/>
              <w:rPr>
                <w:rFonts w:ascii="Times New Roman" w:eastAsia="Times New Roman" w:hAnsi="Times New Roman" w:cs="Times New Roman"/>
                <w:sz w:val="24"/>
                <w:szCs w:val="24"/>
                <w:lang w:val="es-CO" w:eastAsia="es-CO"/>
              </w:rPr>
            </w:pPr>
            <w:r>
              <w:rPr>
                <w:rFonts w:ascii="Arial" w:eastAsia="Times New Roman" w:hAnsi="Arial" w:cs="Arial"/>
                <w:b/>
                <w:bCs/>
                <w:i/>
                <w:iCs/>
                <w:color w:val="000000"/>
                <w:sz w:val="20"/>
                <w:szCs w:val="20"/>
                <w:lang w:val="es-CO" w:eastAsia="es-CO"/>
              </w:rPr>
              <w:t>9. ¿Consideran</w:t>
            </w:r>
            <w:r w:rsidR="002415EE" w:rsidRPr="002415EE">
              <w:rPr>
                <w:rFonts w:ascii="Arial" w:eastAsia="Times New Roman" w:hAnsi="Arial" w:cs="Arial"/>
                <w:b/>
                <w:bCs/>
                <w:i/>
                <w:iCs/>
                <w:color w:val="000000"/>
                <w:sz w:val="20"/>
                <w:szCs w:val="20"/>
                <w:lang w:val="es-CO" w:eastAsia="es-CO"/>
              </w:rPr>
              <w:t xml:space="preserve"> que existe una relación con de la mitología y la religión? Explica tu respuesta´</w:t>
            </w:r>
          </w:p>
          <w:p w:rsidR="002415EE" w:rsidRPr="002415EE" w:rsidRDefault="000D1CD9" w:rsidP="002415EE">
            <w:pPr>
              <w:spacing w:before="240" w:after="240" w:line="240" w:lineRule="auto"/>
              <w:jc w:val="both"/>
              <w:rPr>
                <w:rFonts w:ascii="Times New Roman" w:eastAsia="Times New Roman" w:hAnsi="Times New Roman" w:cs="Times New Roman"/>
                <w:sz w:val="24"/>
                <w:szCs w:val="24"/>
                <w:lang w:val="es-CO" w:eastAsia="es-CO"/>
              </w:rPr>
            </w:pPr>
            <w:r>
              <w:rPr>
                <w:rFonts w:ascii="Arial" w:eastAsia="Times New Roman" w:hAnsi="Arial" w:cs="Arial"/>
                <w:b/>
                <w:bCs/>
                <w:i/>
                <w:iCs/>
                <w:color w:val="000000"/>
                <w:sz w:val="20"/>
                <w:szCs w:val="20"/>
                <w:lang w:val="es-CO" w:eastAsia="es-CO"/>
              </w:rPr>
              <w:t>10. ¿</w:t>
            </w:r>
            <w:r w:rsidR="002415EE" w:rsidRPr="002415EE">
              <w:rPr>
                <w:rFonts w:ascii="Arial" w:eastAsia="Times New Roman" w:hAnsi="Arial" w:cs="Arial"/>
                <w:b/>
                <w:bCs/>
                <w:i/>
                <w:iCs/>
                <w:color w:val="000000"/>
                <w:sz w:val="20"/>
                <w:szCs w:val="20"/>
                <w:lang w:val="es-CO" w:eastAsia="es-CO"/>
              </w:rPr>
              <w:t xml:space="preserve">Por qué la mitología griega resalta en </w:t>
            </w:r>
            <w:r w:rsidRPr="002415EE">
              <w:rPr>
                <w:rFonts w:ascii="Arial" w:eastAsia="Times New Roman" w:hAnsi="Arial" w:cs="Arial"/>
                <w:b/>
                <w:bCs/>
                <w:i/>
                <w:iCs/>
                <w:color w:val="000000"/>
                <w:sz w:val="20"/>
                <w:szCs w:val="20"/>
                <w:lang w:val="es-CO" w:eastAsia="es-CO"/>
              </w:rPr>
              <w:t>sus dioses</w:t>
            </w:r>
            <w:r w:rsidR="002415EE" w:rsidRPr="002415EE">
              <w:rPr>
                <w:rFonts w:ascii="Arial" w:eastAsia="Times New Roman" w:hAnsi="Arial" w:cs="Arial"/>
                <w:b/>
                <w:bCs/>
                <w:i/>
                <w:iCs/>
                <w:color w:val="000000"/>
                <w:sz w:val="20"/>
                <w:szCs w:val="20"/>
                <w:lang w:val="es-CO" w:eastAsia="es-CO"/>
              </w:rPr>
              <w:t xml:space="preserve"> características antropomórficas? consulta el significado y de la palabra antropomórfica para que te ayude c</w:t>
            </w:r>
            <w:r>
              <w:rPr>
                <w:rFonts w:ascii="Arial" w:eastAsia="Times New Roman" w:hAnsi="Arial" w:cs="Arial"/>
                <w:b/>
                <w:bCs/>
                <w:i/>
                <w:iCs/>
                <w:color w:val="000000"/>
                <w:sz w:val="20"/>
                <w:szCs w:val="20"/>
                <w:lang w:val="es-CO" w:eastAsia="es-CO"/>
              </w:rPr>
              <w:t>on los argumentos de respuesta,</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0"/>
                <w:szCs w:val="20"/>
                <w:lang w:val="es-CO" w:eastAsia="es-CO"/>
              </w:rPr>
              <w:t xml:space="preserve">11. </w:t>
            </w:r>
            <w:r w:rsidR="000D1CD9">
              <w:rPr>
                <w:rFonts w:ascii="Arial" w:eastAsia="Times New Roman" w:hAnsi="Arial" w:cs="Arial"/>
                <w:b/>
                <w:bCs/>
                <w:i/>
                <w:iCs/>
                <w:color w:val="000000"/>
                <w:sz w:val="20"/>
                <w:szCs w:val="20"/>
                <w:lang w:val="es-CO" w:eastAsia="es-CO"/>
              </w:rPr>
              <w:t>¿</w:t>
            </w:r>
            <w:r w:rsidRPr="002415EE">
              <w:rPr>
                <w:rFonts w:ascii="Arial" w:eastAsia="Times New Roman" w:hAnsi="Arial" w:cs="Arial"/>
                <w:b/>
                <w:bCs/>
                <w:i/>
                <w:iCs/>
                <w:color w:val="000000"/>
                <w:sz w:val="20"/>
                <w:szCs w:val="20"/>
                <w:lang w:val="es-CO" w:eastAsia="es-CO"/>
              </w:rPr>
              <w:t>Por qué crees que la mitología griega hace tanta relevancia en sus escritos a la muerte, al infierno y los héroes? explica tu respuesta.</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0"/>
                <w:szCs w:val="20"/>
                <w:lang w:val="es-CO" w:eastAsia="es-CO"/>
              </w:rPr>
              <w:t>COMPONENTE EDUCACIÓN ARTÍSTICA Y CULTURAL</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0"/>
                <w:szCs w:val="20"/>
                <w:lang w:val="es-CO" w:eastAsia="es-CO"/>
              </w:rPr>
              <w:t>12.</w:t>
            </w:r>
            <w:r w:rsidRPr="002415EE">
              <w:rPr>
                <w:rFonts w:ascii="Arial" w:eastAsia="Times New Roman" w:hAnsi="Arial" w:cs="Arial"/>
                <w:b/>
                <w:bCs/>
                <w:i/>
                <w:iCs/>
                <w:color w:val="000000"/>
                <w:sz w:val="14"/>
                <w:szCs w:val="14"/>
                <w:lang w:val="es-CO" w:eastAsia="es-CO"/>
              </w:rPr>
              <w:t xml:space="preserve"> </w:t>
            </w:r>
            <w:r w:rsidRPr="002415EE">
              <w:rPr>
                <w:rFonts w:ascii="Arial" w:eastAsia="Times New Roman" w:hAnsi="Arial" w:cs="Arial"/>
                <w:b/>
                <w:bCs/>
                <w:i/>
                <w:iCs/>
                <w:color w:val="000000"/>
                <w:sz w:val="14"/>
                <w:szCs w:val="14"/>
                <w:lang w:val="es-CO" w:eastAsia="es-CO"/>
              </w:rPr>
              <w:tab/>
            </w:r>
            <w:r w:rsidRPr="002415EE">
              <w:rPr>
                <w:rFonts w:ascii="Arial" w:eastAsia="Times New Roman" w:hAnsi="Arial" w:cs="Arial"/>
                <w:b/>
                <w:bCs/>
                <w:i/>
                <w:iCs/>
                <w:color w:val="000000"/>
                <w:sz w:val="20"/>
                <w:szCs w:val="20"/>
                <w:lang w:val="es-CO" w:eastAsia="es-CO"/>
              </w:rPr>
              <w:t xml:space="preserve">Basándose en la lectura de Ulises, acceda a la presentación de </w:t>
            </w:r>
            <w:proofErr w:type="spellStart"/>
            <w:r w:rsidRPr="002415EE">
              <w:rPr>
                <w:rFonts w:ascii="Arial" w:eastAsia="Times New Roman" w:hAnsi="Arial" w:cs="Arial"/>
                <w:b/>
                <w:bCs/>
                <w:i/>
                <w:iCs/>
                <w:color w:val="000000"/>
                <w:sz w:val="20"/>
                <w:szCs w:val="20"/>
                <w:lang w:val="es-CO" w:eastAsia="es-CO"/>
              </w:rPr>
              <w:t>power</w:t>
            </w:r>
            <w:proofErr w:type="spellEnd"/>
            <w:r w:rsidRPr="002415EE">
              <w:rPr>
                <w:rFonts w:ascii="Arial" w:eastAsia="Times New Roman" w:hAnsi="Arial" w:cs="Arial"/>
                <w:b/>
                <w:bCs/>
                <w:i/>
                <w:iCs/>
                <w:color w:val="000000"/>
                <w:sz w:val="20"/>
                <w:szCs w:val="20"/>
                <w:lang w:val="es-CO" w:eastAsia="es-CO"/>
              </w:rPr>
              <w:t xml:space="preserve"> </w:t>
            </w:r>
            <w:proofErr w:type="spellStart"/>
            <w:r w:rsidRPr="002415EE">
              <w:rPr>
                <w:rFonts w:ascii="Arial" w:eastAsia="Times New Roman" w:hAnsi="Arial" w:cs="Arial"/>
                <w:b/>
                <w:bCs/>
                <w:i/>
                <w:iCs/>
                <w:color w:val="000000"/>
                <w:sz w:val="20"/>
                <w:szCs w:val="20"/>
                <w:lang w:val="es-CO" w:eastAsia="es-CO"/>
              </w:rPr>
              <w:t>point</w:t>
            </w:r>
            <w:proofErr w:type="spellEnd"/>
            <w:r w:rsidRPr="002415EE">
              <w:rPr>
                <w:rFonts w:ascii="Arial" w:eastAsia="Times New Roman" w:hAnsi="Arial" w:cs="Arial"/>
                <w:b/>
                <w:bCs/>
                <w:i/>
                <w:iCs/>
                <w:color w:val="000000"/>
                <w:sz w:val="20"/>
                <w:szCs w:val="20"/>
                <w:lang w:val="es-CO" w:eastAsia="es-CO"/>
              </w:rPr>
              <w:t xml:space="preserve"> con las indicaciones a seguir.</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0"/>
                <w:szCs w:val="20"/>
                <w:lang w:val="es-CO" w:eastAsia="es-CO"/>
              </w:rPr>
              <w:t> </w:t>
            </w:r>
            <w:r w:rsidRPr="002415EE">
              <w:rPr>
                <w:rFonts w:ascii="Arial" w:eastAsia="Times New Roman" w:hAnsi="Arial" w:cs="Arial"/>
                <w:b/>
                <w:bCs/>
                <w:i/>
                <w:iCs/>
                <w:color w:val="000000"/>
                <w:sz w:val="24"/>
                <w:szCs w:val="24"/>
                <w:lang w:val="es-CO" w:eastAsia="es-CO"/>
              </w:rPr>
              <w:t>a.</w:t>
            </w:r>
            <w:r w:rsidR="000D1CD9">
              <w:rPr>
                <w:rFonts w:ascii="Arial" w:eastAsia="Times New Roman" w:hAnsi="Arial" w:cs="Arial"/>
                <w:b/>
                <w:bCs/>
                <w:i/>
                <w:iCs/>
                <w:color w:val="000000"/>
                <w:sz w:val="24"/>
                <w:szCs w:val="24"/>
                <w:lang w:val="es-CO" w:eastAsia="es-CO"/>
              </w:rPr>
              <w:t xml:space="preserve"> </w:t>
            </w:r>
            <w:r w:rsidRPr="002415EE">
              <w:rPr>
                <w:rFonts w:ascii="Calibri" w:eastAsia="Times New Roman" w:hAnsi="Calibri" w:cs="Times New Roman"/>
                <w:b/>
                <w:bCs/>
                <w:i/>
                <w:iCs/>
                <w:color w:val="000000"/>
                <w:sz w:val="24"/>
                <w:szCs w:val="24"/>
                <w:lang w:val="es-CO" w:eastAsia="es-CO"/>
              </w:rPr>
              <w:t>Lea atentamente el concepto de collage.</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4"/>
                <w:szCs w:val="24"/>
                <w:lang w:val="es-CO" w:eastAsia="es-CO"/>
              </w:rPr>
              <w:t>b.</w:t>
            </w:r>
            <w:r w:rsidR="000D1CD9">
              <w:rPr>
                <w:rFonts w:ascii="Arial" w:eastAsia="Times New Roman" w:hAnsi="Arial" w:cs="Arial"/>
                <w:b/>
                <w:bCs/>
                <w:i/>
                <w:iCs/>
                <w:color w:val="000000"/>
                <w:sz w:val="24"/>
                <w:szCs w:val="24"/>
                <w:lang w:val="es-CO" w:eastAsia="es-CO"/>
              </w:rPr>
              <w:t xml:space="preserve"> </w:t>
            </w:r>
            <w:r w:rsidRPr="002415EE">
              <w:rPr>
                <w:rFonts w:ascii="Calibri" w:eastAsia="Times New Roman" w:hAnsi="Calibri" w:cs="Times New Roman"/>
                <w:b/>
                <w:bCs/>
                <w:i/>
                <w:iCs/>
                <w:color w:val="000000"/>
                <w:sz w:val="24"/>
                <w:szCs w:val="24"/>
                <w:lang w:val="es-CO" w:eastAsia="es-CO"/>
              </w:rPr>
              <w:t xml:space="preserve">Lea la lista de artistas que trabajaron con la técnica </w:t>
            </w:r>
            <w:proofErr w:type="gramStart"/>
            <w:r w:rsidRPr="002415EE">
              <w:rPr>
                <w:rFonts w:ascii="Calibri" w:eastAsia="Times New Roman" w:hAnsi="Calibri" w:cs="Times New Roman"/>
                <w:b/>
                <w:bCs/>
                <w:i/>
                <w:iCs/>
                <w:color w:val="000000"/>
                <w:sz w:val="24"/>
                <w:szCs w:val="24"/>
                <w:lang w:val="es-CO" w:eastAsia="es-CO"/>
              </w:rPr>
              <w:t>del  collage</w:t>
            </w:r>
            <w:proofErr w:type="gramEnd"/>
            <w:r w:rsidRPr="002415EE">
              <w:rPr>
                <w:rFonts w:ascii="Calibri" w:eastAsia="Times New Roman" w:hAnsi="Calibri" w:cs="Times New Roman"/>
                <w:b/>
                <w:bCs/>
                <w:i/>
                <w:iCs/>
                <w:color w:val="000000"/>
                <w:sz w:val="24"/>
                <w:szCs w:val="24"/>
                <w:lang w:val="es-CO" w:eastAsia="es-CO"/>
              </w:rPr>
              <w:t>.</w:t>
            </w:r>
          </w:p>
          <w:p w:rsidR="002415EE" w:rsidRPr="002415EE" w:rsidRDefault="002415EE" w:rsidP="002415EE">
            <w:pPr>
              <w:spacing w:after="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4"/>
                <w:szCs w:val="24"/>
                <w:lang w:val="es-CO" w:eastAsia="es-CO"/>
              </w:rPr>
              <w:t>c.</w:t>
            </w:r>
            <w:r w:rsidR="000D1CD9">
              <w:rPr>
                <w:rFonts w:ascii="Arial" w:eastAsia="Times New Roman" w:hAnsi="Arial" w:cs="Arial"/>
                <w:b/>
                <w:bCs/>
                <w:i/>
                <w:iCs/>
                <w:color w:val="000000"/>
                <w:sz w:val="24"/>
                <w:szCs w:val="24"/>
                <w:lang w:val="es-CO" w:eastAsia="es-CO"/>
              </w:rPr>
              <w:t xml:space="preserve"> </w:t>
            </w:r>
            <w:r w:rsidRPr="002415EE">
              <w:rPr>
                <w:rFonts w:ascii="Calibri" w:eastAsia="Times New Roman" w:hAnsi="Calibri" w:cs="Times New Roman"/>
                <w:b/>
                <w:bCs/>
                <w:i/>
                <w:iCs/>
                <w:color w:val="000000"/>
                <w:sz w:val="24"/>
                <w:szCs w:val="24"/>
                <w:lang w:val="es-CO" w:eastAsia="es-CO"/>
              </w:rPr>
              <w:t>Observe las imágenes de Ulises, identificando que sucede en cada una.</w:t>
            </w:r>
          </w:p>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p>
          <w:p w:rsidR="002415EE" w:rsidRPr="002415EE" w:rsidRDefault="002415EE" w:rsidP="002415EE">
            <w:pPr>
              <w:spacing w:after="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4"/>
                <w:szCs w:val="24"/>
                <w:lang w:val="es-CO" w:eastAsia="es-CO"/>
              </w:rPr>
              <w:t>d.</w:t>
            </w:r>
            <w:r w:rsidR="000D1CD9">
              <w:rPr>
                <w:rFonts w:ascii="Arial" w:eastAsia="Times New Roman" w:hAnsi="Arial" w:cs="Arial"/>
                <w:b/>
                <w:bCs/>
                <w:i/>
                <w:iCs/>
                <w:color w:val="000000"/>
                <w:sz w:val="24"/>
                <w:szCs w:val="24"/>
                <w:lang w:val="es-CO" w:eastAsia="es-CO"/>
              </w:rPr>
              <w:t xml:space="preserve"> </w:t>
            </w:r>
            <w:r w:rsidRPr="002415EE">
              <w:rPr>
                <w:rFonts w:ascii="Calibri" w:eastAsia="Times New Roman" w:hAnsi="Calibri" w:cs="Times New Roman"/>
                <w:b/>
                <w:bCs/>
                <w:i/>
                <w:iCs/>
                <w:color w:val="000000"/>
                <w:sz w:val="24"/>
                <w:szCs w:val="24"/>
                <w:lang w:val="es-CO" w:eastAsia="es-CO"/>
              </w:rPr>
              <w:t>Realice una línea de tiempo de esta historia, usando las imágenes para que las organice con la técnica de collage. Luego escriba una breve historia basándose en el desarrollo de la obra literaria.</w:t>
            </w:r>
          </w:p>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p>
          <w:p w:rsidR="002415EE" w:rsidRPr="002415EE" w:rsidRDefault="002415EE" w:rsidP="002415EE">
            <w:pPr>
              <w:spacing w:after="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4"/>
                <w:szCs w:val="24"/>
                <w:lang w:val="es-CO" w:eastAsia="es-CO"/>
              </w:rPr>
              <w:t>e.</w:t>
            </w:r>
            <w:r w:rsidR="000D1CD9">
              <w:rPr>
                <w:rFonts w:ascii="Arial" w:eastAsia="Times New Roman" w:hAnsi="Arial" w:cs="Arial"/>
                <w:b/>
                <w:bCs/>
                <w:i/>
                <w:iCs/>
                <w:color w:val="000000"/>
                <w:sz w:val="24"/>
                <w:szCs w:val="24"/>
                <w:lang w:val="es-CO" w:eastAsia="es-CO"/>
              </w:rPr>
              <w:t xml:space="preserve"> </w:t>
            </w:r>
            <w:r w:rsidRPr="002415EE">
              <w:rPr>
                <w:rFonts w:ascii="Calibri" w:eastAsia="Times New Roman" w:hAnsi="Calibri" w:cs="Times New Roman"/>
                <w:b/>
                <w:bCs/>
                <w:i/>
                <w:iCs/>
                <w:color w:val="000000"/>
                <w:sz w:val="24"/>
                <w:szCs w:val="24"/>
                <w:lang w:val="es-CO" w:eastAsia="es-CO"/>
              </w:rPr>
              <w:t>Evalúe este taller y el anterior, proponga una actividad para el próximo encuentro.</w:t>
            </w:r>
          </w:p>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p>
          <w:p w:rsidR="002415EE" w:rsidRPr="002415EE" w:rsidRDefault="002415EE" w:rsidP="002415EE">
            <w:pPr>
              <w:spacing w:after="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4"/>
                <w:szCs w:val="24"/>
                <w:lang w:val="es-CO" w:eastAsia="es-CO"/>
              </w:rPr>
              <w:t xml:space="preserve">f. </w:t>
            </w:r>
            <w:r w:rsidRPr="002415EE">
              <w:rPr>
                <w:rFonts w:ascii="Calibri" w:eastAsia="Times New Roman" w:hAnsi="Calibri" w:cs="Times New Roman"/>
                <w:b/>
                <w:bCs/>
                <w:i/>
                <w:iCs/>
                <w:color w:val="000000"/>
                <w:sz w:val="24"/>
                <w:szCs w:val="24"/>
                <w:lang w:val="es-CO" w:eastAsia="es-CO"/>
              </w:rPr>
              <w:t>Escriba en 20 renglones, cómo ha logrado mantenerse sano o sana. Cómo ha vivido esta pandemia en unión de su familia, qué propuestas puede dar a la comunidad para permanecer sanos. Comente las ventajas y desventajas de no tener clases presenciales.</w:t>
            </w:r>
          </w:p>
          <w:p w:rsidR="002415EE" w:rsidRPr="002415EE" w:rsidRDefault="002415EE" w:rsidP="002415EE">
            <w:pPr>
              <w:spacing w:after="0" w:line="240" w:lineRule="auto"/>
              <w:rPr>
                <w:rFonts w:ascii="Times New Roman" w:eastAsia="Times New Roman" w:hAnsi="Times New Roman" w:cs="Times New Roman"/>
                <w:sz w:val="24"/>
                <w:szCs w:val="24"/>
                <w:lang w:val="es-CO" w:eastAsia="es-CO"/>
              </w:rPr>
            </w:pPr>
          </w:p>
          <w:p w:rsidR="002415EE" w:rsidRPr="002415EE" w:rsidRDefault="000D1CD9"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0"/>
                <w:szCs w:val="20"/>
                <w:lang w:val="es-CO" w:eastAsia="es-CO"/>
              </w:rPr>
              <w:t>COMPONENTE DE</w:t>
            </w:r>
            <w:r w:rsidR="002415EE" w:rsidRPr="002415EE">
              <w:rPr>
                <w:rFonts w:ascii="Arial" w:eastAsia="Times New Roman" w:hAnsi="Arial" w:cs="Arial"/>
                <w:b/>
                <w:bCs/>
                <w:i/>
                <w:iCs/>
                <w:color w:val="000000"/>
                <w:sz w:val="20"/>
                <w:szCs w:val="20"/>
                <w:lang w:val="es-CO" w:eastAsia="es-CO"/>
              </w:rPr>
              <w:t xml:space="preserve"> FILOSOFÍA</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0"/>
                <w:szCs w:val="20"/>
                <w:lang w:val="es-CO" w:eastAsia="es-CO"/>
              </w:rPr>
              <w:t xml:space="preserve">Desde el punto de </w:t>
            </w:r>
            <w:r w:rsidR="000D1CD9" w:rsidRPr="002415EE">
              <w:rPr>
                <w:rFonts w:ascii="Arial" w:eastAsia="Times New Roman" w:hAnsi="Arial" w:cs="Arial"/>
                <w:b/>
                <w:bCs/>
                <w:i/>
                <w:iCs/>
                <w:color w:val="000000"/>
                <w:sz w:val="20"/>
                <w:szCs w:val="20"/>
                <w:lang w:val="es-CO" w:eastAsia="es-CO"/>
              </w:rPr>
              <w:t>antropológico,</w:t>
            </w:r>
            <w:r w:rsidRPr="002415EE">
              <w:rPr>
                <w:rFonts w:ascii="Arial" w:eastAsia="Times New Roman" w:hAnsi="Arial" w:cs="Arial"/>
                <w:b/>
                <w:bCs/>
                <w:i/>
                <w:iCs/>
                <w:color w:val="000000"/>
                <w:sz w:val="20"/>
                <w:szCs w:val="20"/>
                <w:lang w:val="es-CO" w:eastAsia="es-CO"/>
              </w:rPr>
              <w:t xml:space="preserve"> responda:</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0"/>
                <w:szCs w:val="20"/>
                <w:lang w:val="es-CO" w:eastAsia="es-CO"/>
              </w:rPr>
              <w:t>13.Qué es la abneg</w:t>
            </w:r>
            <w:r w:rsidR="000D1CD9">
              <w:rPr>
                <w:rFonts w:ascii="Arial" w:eastAsia="Times New Roman" w:hAnsi="Arial" w:cs="Arial"/>
                <w:b/>
                <w:bCs/>
                <w:i/>
                <w:iCs/>
                <w:color w:val="000000"/>
                <w:sz w:val="20"/>
                <w:szCs w:val="20"/>
                <w:lang w:val="es-CO" w:eastAsia="es-CO"/>
              </w:rPr>
              <w:t>a</w:t>
            </w:r>
            <w:r w:rsidRPr="002415EE">
              <w:rPr>
                <w:rFonts w:ascii="Arial" w:eastAsia="Times New Roman" w:hAnsi="Arial" w:cs="Arial"/>
                <w:b/>
                <w:bCs/>
                <w:i/>
                <w:iCs/>
                <w:color w:val="000000"/>
                <w:sz w:val="20"/>
                <w:szCs w:val="20"/>
                <w:lang w:val="es-CO" w:eastAsia="es-CO"/>
              </w:rPr>
              <w:t>ción?</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0"/>
                <w:szCs w:val="20"/>
                <w:lang w:val="es-CO" w:eastAsia="es-CO"/>
              </w:rPr>
              <w:t>______________________________________________________ </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0"/>
                <w:szCs w:val="20"/>
                <w:lang w:val="es-CO" w:eastAsia="es-CO"/>
              </w:rPr>
              <w:t>14.Para alcanzar un propósito es necesario estar abnegados?</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0"/>
                <w:szCs w:val="20"/>
                <w:lang w:val="es-CO" w:eastAsia="es-CO"/>
              </w:rPr>
              <w:t>______________________________________________________ </w:t>
            </w:r>
          </w:p>
          <w:p w:rsidR="002415EE" w:rsidRPr="002415EE" w:rsidRDefault="002415EE" w:rsidP="002415EE">
            <w:pPr>
              <w:spacing w:before="240" w:after="240" w:line="240" w:lineRule="auto"/>
              <w:jc w:val="both"/>
              <w:rPr>
                <w:rFonts w:ascii="Times New Roman" w:eastAsia="Times New Roman" w:hAnsi="Times New Roman" w:cs="Times New Roman"/>
                <w:sz w:val="24"/>
                <w:szCs w:val="24"/>
                <w:lang w:val="es-CO" w:eastAsia="es-CO"/>
              </w:rPr>
            </w:pPr>
            <w:r w:rsidRPr="002415EE">
              <w:rPr>
                <w:rFonts w:ascii="Arial" w:eastAsia="Times New Roman" w:hAnsi="Arial" w:cs="Arial"/>
                <w:b/>
                <w:bCs/>
                <w:i/>
                <w:iCs/>
                <w:color w:val="000000"/>
                <w:sz w:val="20"/>
                <w:szCs w:val="20"/>
                <w:lang w:val="es-CO" w:eastAsia="es-CO"/>
              </w:rPr>
              <w:t>15.Crees que toda meta o propósito tiene luchas? Son necesarias?</w:t>
            </w:r>
          </w:p>
        </w:tc>
      </w:tr>
    </w:tbl>
    <w:p w:rsidR="00C75694" w:rsidRPr="002415EE" w:rsidRDefault="00C75694" w:rsidP="000D1CD9">
      <w:pPr>
        <w:spacing w:before="240" w:after="240" w:line="240" w:lineRule="auto"/>
        <w:jc w:val="both"/>
        <w:rPr>
          <w:rFonts w:ascii="Times New Roman" w:eastAsia="Times New Roman" w:hAnsi="Times New Roman" w:cs="Times New Roman"/>
          <w:sz w:val="24"/>
          <w:szCs w:val="24"/>
          <w:lang w:val="es-CO" w:eastAsia="es-CO"/>
        </w:rPr>
      </w:pPr>
    </w:p>
    <w:sectPr w:rsidR="00C75694" w:rsidRPr="002415E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5EE"/>
    <w:rsid w:val="000D1CD9"/>
    <w:rsid w:val="002415EE"/>
    <w:rsid w:val="00C7569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B08D6"/>
  <w15:chartTrackingRefBased/>
  <w15:docId w15:val="{6189E3B2-7520-47EA-9048-A14C85A9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415E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semiHidden/>
    <w:unhideWhenUsed/>
    <w:rsid w:val="002415EE"/>
    <w:rPr>
      <w:color w:val="0000FF"/>
      <w:u w:val="single"/>
    </w:rPr>
  </w:style>
  <w:style w:type="character" w:customStyle="1" w:styleId="apple-tab-span">
    <w:name w:val="apple-tab-span"/>
    <w:basedOn w:val="Fuentedeprrafopredeter"/>
    <w:rsid w:val="00241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55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wei7134@gmail.com" TargetMode="External"/><Relationship Id="rId3" Type="http://schemas.openxmlformats.org/officeDocument/2006/relationships/webSettings" Target="webSettings.xml"/><Relationship Id="rId7" Type="http://schemas.openxmlformats.org/officeDocument/2006/relationships/hyperlink" Target="mailto:ruthhelenarte@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fesoracatalinaherrera@gmail.com" TargetMode="External"/><Relationship Id="rId11" Type="http://schemas.openxmlformats.org/officeDocument/2006/relationships/fontTable" Target="fontTable.xml"/><Relationship Id="rId5" Type="http://schemas.openxmlformats.org/officeDocument/2006/relationships/hyperlink" Target="mailto:correo.elizabertharango56@gmail.com" TargetMode="External"/><Relationship Id="rId10" Type="http://schemas.openxmlformats.org/officeDocument/2006/relationships/image" Target="media/image1.png"/><Relationship Id="rId4" Type="http://schemas.openxmlformats.org/officeDocument/2006/relationships/hyperlink" Target="mailto:correo.elizabertharango56@gmail.com" TargetMode="External"/><Relationship Id="rId9" Type="http://schemas.openxmlformats.org/officeDocument/2006/relationships/hyperlink" Target="https://www.youtube.com/watch?v=cOkXSjicA6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1408</Words>
  <Characters>7745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3</cp:revision>
  <dcterms:created xsi:type="dcterms:W3CDTF">2020-04-21T17:52:00Z</dcterms:created>
  <dcterms:modified xsi:type="dcterms:W3CDTF">2020-04-21T19:44:00Z</dcterms:modified>
</cp:coreProperties>
</file>