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4B6" w:rsidRPr="005B14B6" w:rsidRDefault="005B14B6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es-CO"/>
        </w:rPr>
      </w:pPr>
      <w:r w:rsidRPr="005B14B6">
        <w:rPr>
          <w:rFonts w:ascii="Times New Roman" w:eastAsia="Times New Roman" w:hAnsi="Times New Roman" w:cs="Times New Roman"/>
          <w:b/>
          <w:noProof/>
          <w:sz w:val="24"/>
          <w:szCs w:val="24"/>
          <w:lang w:eastAsia="es-CO"/>
        </w:rPr>
        <w:t>BOLETÍN NO. 3</w:t>
      </w:r>
    </w:p>
    <w:p w:rsidR="004B3093" w:rsidRP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r w:rsidRPr="004B309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3FE89C6" wp14:editId="16F85184">
            <wp:extent cx="6858000" cy="361125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ri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3093" w:rsidRP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Cordial saludo a la com</w:t>
      </w:r>
      <w:r w:rsidR="005B14B6">
        <w:rPr>
          <w:rFonts w:ascii="Times New Roman" w:eastAsia="Times New Roman" w:hAnsi="Times New Roman" w:cs="Times New Roman"/>
          <w:sz w:val="24"/>
          <w:szCs w:val="24"/>
          <w:lang w:eastAsia="es-CO"/>
        </w:rPr>
        <w:t>unidad académica dedicada a la enseñanza del i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nglés.</w:t>
      </w:r>
    </w:p>
    <w:p w:rsid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En este  </w:t>
      </w:r>
      <w:r w:rsidR="005B14B6">
        <w:rPr>
          <w:rFonts w:ascii="Times New Roman" w:eastAsia="Times New Roman" w:hAnsi="Times New Roman" w:cs="Times New Roman"/>
          <w:sz w:val="24"/>
          <w:szCs w:val="24"/>
          <w:lang w:eastAsia="es-CO"/>
        </w:rPr>
        <w:t>tercer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boletín del evento  “Universidad del Valle Regional ELT </w:t>
      </w:r>
      <w:proofErr w:type="spellStart"/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Conference</w:t>
      </w:r>
      <w:proofErr w:type="spellEnd"/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– </w:t>
      </w:r>
      <w:proofErr w:type="spellStart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Updating</w:t>
      </w:r>
      <w:proofErr w:type="spellEnd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and </w:t>
      </w:r>
      <w:proofErr w:type="spellStart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Exploring</w:t>
      </w:r>
      <w:proofErr w:type="spellEnd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CLT </w:t>
      </w:r>
      <w:proofErr w:type="spellStart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Possibilities</w:t>
      </w:r>
      <w:proofErr w:type="spellEnd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</w:t>
      </w:r>
      <w:proofErr w:type="spellStart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for</w:t>
      </w:r>
      <w:proofErr w:type="spellEnd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</w:t>
      </w:r>
      <w:proofErr w:type="spellStart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the</w:t>
      </w:r>
      <w:proofErr w:type="spellEnd"/>
      <w:r w:rsidRPr="004B3093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21st Century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”, queremos compartir con ustedes información reciente sobre el desarrollo del evento que pueden ser de su interés. </w:t>
      </w:r>
    </w:p>
    <w:p w:rsidR="003249B8" w:rsidRPr="002C0116" w:rsidRDefault="003249B8" w:rsidP="003249B8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</w:pPr>
      <w:r w:rsidRPr="002C0116"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  <w:t>Les recordamos que la fecha del evento fue postergada para el 25 y 26 de octubre, debido a las dificultades de orden público tanto en las regiones como en las universidades.</w:t>
      </w:r>
    </w:p>
    <w:p w:rsidR="004B3093" w:rsidRDefault="005B14B6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N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os complace anunciarles que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ya tenemos un programa académico de alta calidad para nuestro evento; además de los cuatro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plenaristas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confirmados (Dra. Adriana González, de la Universidad de Antioquia; Dra.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Anne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Marie de Mejía, de la Universidad de los Andes; Dr. </w:t>
      </w:r>
      <w:r w:rsidR="00B96D38">
        <w:rPr>
          <w:rFonts w:ascii="Times New Roman" w:eastAsia="Times New Roman" w:hAnsi="Times New Roman" w:cs="Times New Roman"/>
          <w:sz w:val="24"/>
          <w:szCs w:val="24"/>
          <w:lang w:eastAsia="es-CO"/>
        </w:rPr>
        <w:t>Álvaro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Quintero Polo, de la Universidad Distrital de Bogotá y la Magister Daniela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Debacco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, consultora de la editorial Richmond</w:t>
      </w:r>
      <w:r w:rsidR="00252F88">
        <w:rPr>
          <w:rFonts w:ascii="Times New Roman" w:eastAsia="Times New Roman" w:hAnsi="Times New Roman" w:cs="Times New Roman"/>
          <w:sz w:val="24"/>
          <w:szCs w:val="24"/>
          <w:lang w:eastAsia="es-CO"/>
        </w:rPr>
        <w:t>), t</w:t>
      </w:r>
      <w:r w:rsidR="00B96D38">
        <w:rPr>
          <w:rFonts w:ascii="Times New Roman" w:eastAsia="Times New Roman" w:hAnsi="Times New Roman" w:cs="Times New Roman"/>
          <w:sz w:val="24"/>
          <w:szCs w:val="24"/>
          <w:lang w:eastAsia="es-CO"/>
        </w:rPr>
        <w:t>enemos 26 presentaciones, repartidas entre talleres, ponencias y presentaciones de carteles (</w:t>
      </w:r>
      <w:r w:rsidR="00B96D38"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poster </w:t>
      </w:r>
      <w:proofErr w:type="spellStart"/>
      <w:r w:rsidR="00B96D38"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sessions</w:t>
      </w:r>
      <w:proofErr w:type="spellEnd"/>
      <w:r w:rsidR="00B96D38">
        <w:rPr>
          <w:rFonts w:ascii="Times New Roman" w:eastAsia="Times New Roman" w:hAnsi="Times New Roman" w:cs="Times New Roman"/>
          <w:sz w:val="24"/>
          <w:szCs w:val="24"/>
          <w:lang w:eastAsia="es-CO"/>
        </w:rPr>
        <w:t>).</w:t>
      </w:r>
    </w:p>
    <w:p w:rsidR="004D7D15" w:rsidRPr="009B4946" w:rsidRDefault="004D7D15" w:rsidP="004D7D15">
      <w:pPr>
        <w:pStyle w:val="Normal12pt"/>
        <w:spacing w:line="276" w:lineRule="auto"/>
        <w:ind w:firstLine="0"/>
        <w:jc w:val="left"/>
        <w:rPr>
          <w:rFonts w:ascii="Times New Roman" w:hAnsi="Times New Roman" w:cs="Times New Roman"/>
          <w:i/>
          <w:color w:val="000000" w:themeColor="text1"/>
        </w:rPr>
      </w:pPr>
      <w:r w:rsidRPr="004D7D15">
        <w:rPr>
          <w:rFonts w:ascii="Times New Roman" w:hAnsi="Times New Roman" w:cs="Times New Roman"/>
          <w:lang w:val="es-CO" w:eastAsia="es-CO"/>
        </w:rPr>
        <w:t xml:space="preserve">Daniela </w:t>
      </w:r>
      <w:proofErr w:type="spellStart"/>
      <w:r w:rsidRPr="004D7D15">
        <w:rPr>
          <w:rFonts w:ascii="Times New Roman" w:hAnsi="Times New Roman" w:cs="Times New Roman"/>
          <w:lang w:val="es-CO" w:eastAsia="es-CO"/>
        </w:rPr>
        <w:t>Debacco</w:t>
      </w:r>
      <w:proofErr w:type="spellEnd"/>
      <w:r w:rsidRPr="004D7D15">
        <w:rPr>
          <w:rFonts w:ascii="Times New Roman" w:hAnsi="Times New Roman" w:cs="Times New Roman"/>
          <w:lang w:val="es-CO" w:eastAsia="es-CO"/>
        </w:rPr>
        <w:t xml:space="preserve"> nos ofrecerá la plenaria </w:t>
      </w:r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Culture as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the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fifth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language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skill</w:t>
      </w:r>
      <w:proofErr w:type="spellEnd"/>
      <w:r w:rsidR="00B2296B" w:rsidRPr="004D7D15">
        <w:rPr>
          <w:rFonts w:ascii="Times New Roman" w:hAnsi="Times New Roman" w:cs="Times New Roman"/>
          <w:lang w:val="es-CO" w:eastAsia="es-CO"/>
        </w:rPr>
        <w:t xml:space="preserve">; </w:t>
      </w:r>
      <w:r w:rsidRPr="004D7D15">
        <w:rPr>
          <w:rFonts w:ascii="Times New Roman" w:hAnsi="Times New Roman" w:cs="Times New Roman"/>
          <w:lang w:val="es-CO" w:eastAsia="es-CO"/>
        </w:rPr>
        <w:t xml:space="preserve">el título de la plenaria de Adriana González </w:t>
      </w:r>
      <w:r w:rsidRPr="00252F88">
        <w:rPr>
          <w:rFonts w:ascii="Times New Roman" w:hAnsi="Times New Roman" w:cs="Times New Roman"/>
          <w:lang w:val="es-CO" w:eastAsia="es-CO"/>
        </w:rPr>
        <w:t xml:space="preserve">es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Have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we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</w:t>
      </w:r>
      <w:proofErr w:type="spellStart"/>
      <w:r w:rsidR="00B2296B" w:rsidRPr="004D7D15">
        <w:rPr>
          <w:rFonts w:ascii="Times New Roman" w:hAnsi="Times New Roman" w:cs="Times New Roman"/>
          <w:i/>
          <w:lang w:val="es-CO" w:eastAsia="es-CO"/>
        </w:rPr>
        <w:t>been</w:t>
      </w:r>
      <w:proofErr w:type="spellEnd"/>
      <w:r w:rsidR="00B2296B" w:rsidRPr="004D7D15">
        <w:rPr>
          <w:rFonts w:ascii="Times New Roman" w:hAnsi="Times New Roman" w:cs="Times New Roman"/>
          <w:i/>
          <w:lang w:val="es-CO" w:eastAsia="es-CO"/>
        </w:rPr>
        <w:t xml:space="preserve"> displaced? </w:t>
      </w:r>
      <w:r w:rsidR="00B2296B" w:rsidRPr="004D7D15">
        <w:rPr>
          <w:rFonts w:ascii="Times New Roman" w:hAnsi="Times New Roman" w:cs="Times New Roman"/>
          <w:i/>
          <w:lang w:eastAsia="es-CO"/>
        </w:rPr>
        <w:t>Or have we given up? The weakened role of teachers and teacher educators in the design and implementation of English language education policies</w:t>
      </w:r>
      <w:r w:rsidR="00B2296B">
        <w:rPr>
          <w:rFonts w:ascii="Times New Roman" w:hAnsi="Times New Roman" w:cs="Times New Roman"/>
          <w:lang w:eastAsia="es-CO"/>
        </w:rPr>
        <w:t xml:space="preserve">; </w:t>
      </w:r>
      <w:r>
        <w:rPr>
          <w:rFonts w:ascii="Times New Roman" w:hAnsi="Times New Roman" w:cs="Times New Roman"/>
          <w:lang w:eastAsia="es-CO"/>
        </w:rPr>
        <w:t xml:space="preserve">Alvaro Quintero </w:t>
      </w:r>
      <w:proofErr w:type="spellStart"/>
      <w:r>
        <w:rPr>
          <w:rFonts w:ascii="Times New Roman" w:hAnsi="Times New Roman" w:cs="Times New Roman"/>
          <w:lang w:eastAsia="es-CO"/>
        </w:rPr>
        <w:t>nos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proofErr w:type="spellStart"/>
      <w:r>
        <w:rPr>
          <w:rFonts w:ascii="Times New Roman" w:hAnsi="Times New Roman" w:cs="Times New Roman"/>
          <w:lang w:eastAsia="es-CO"/>
        </w:rPr>
        <w:t>compartirá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proofErr w:type="spellStart"/>
      <w:r>
        <w:rPr>
          <w:rFonts w:ascii="Times New Roman" w:hAnsi="Times New Roman" w:cs="Times New Roman"/>
          <w:lang w:eastAsia="es-CO"/>
        </w:rPr>
        <w:t>sus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proofErr w:type="spellStart"/>
      <w:r>
        <w:rPr>
          <w:rFonts w:ascii="Times New Roman" w:hAnsi="Times New Roman" w:cs="Times New Roman"/>
          <w:lang w:eastAsia="es-CO"/>
        </w:rPr>
        <w:t>reflexiones</w:t>
      </w:r>
      <w:proofErr w:type="spellEnd"/>
      <w:r>
        <w:rPr>
          <w:rFonts w:ascii="Times New Roman" w:hAnsi="Times New Roman" w:cs="Times New Roman"/>
          <w:lang w:eastAsia="es-CO"/>
        </w:rPr>
        <w:t xml:space="preserve"> en </w:t>
      </w:r>
      <w:proofErr w:type="spellStart"/>
      <w:r>
        <w:rPr>
          <w:rFonts w:ascii="Times New Roman" w:hAnsi="Times New Roman" w:cs="Times New Roman"/>
          <w:lang w:eastAsia="es-CO"/>
        </w:rPr>
        <w:t>su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proofErr w:type="spellStart"/>
      <w:r>
        <w:rPr>
          <w:rFonts w:ascii="Times New Roman" w:hAnsi="Times New Roman" w:cs="Times New Roman"/>
          <w:lang w:eastAsia="es-CO"/>
        </w:rPr>
        <w:t>presentación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eastAsia="es-CO"/>
        </w:rPr>
        <w:t>titulada</w:t>
      </w:r>
      <w:proofErr w:type="spellEnd"/>
      <w:r>
        <w:rPr>
          <w:rFonts w:ascii="Times New Roman" w:hAnsi="Times New Roman" w:cs="Times New Roman"/>
          <w:lang w:eastAsia="es-CO"/>
        </w:rPr>
        <w:t xml:space="preserve"> </w:t>
      </w:r>
      <w:r w:rsidR="00B2296B" w:rsidRPr="00B2296B">
        <w:rPr>
          <w:rFonts w:ascii="Times New Roman" w:hAnsi="Times New Roman" w:cs="Times New Roman"/>
          <w:lang w:eastAsia="es-CO"/>
        </w:rPr>
        <w:t xml:space="preserve"> </w:t>
      </w:r>
      <w:r w:rsidR="00B2296B" w:rsidRPr="004D7D15">
        <w:rPr>
          <w:rFonts w:ascii="Times New Roman" w:hAnsi="Times New Roman" w:cs="Times New Roman"/>
          <w:i/>
          <w:lang w:eastAsia="es-CO"/>
        </w:rPr>
        <w:t>“</w:t>
      </w:r>
      <w:proofErr w:type="gramEnd"/>
      <w:r w:rsidRPr="004D7D15">
        <w:rPr>
          <w:rFonts w:ascii="Times New Roman" w:hAnsi="Times New Roman" w:cs="Times New Roman"/>
          <w:i/>
          <w:color w:val="000000" w:themeColor="text1"/>
        </w:rPr>
        <w:t>Revisiting the “communicative” in the teaching of academic literacy.</w:t>
      </w:r>
      <w:r>
        <w:rPr>
          <w:color w:val="000000" w:themeColor="text1"/>
        </w:rPr>
        <w:t xml:space="preserve"> </w:t>
      </w:r>
      <w:proofErr w:type="spellStart"/>
      <w:r w:rsidRPr="004D7D15">
        <w:rPr>
          <w:rFonts w:ascii="Times New Roman" w:hAnsi="Times New Roman" w:cs="Times New Roman"/>
          <w:color w:val="000000" w:themeColor="text1"/>
        </w:rPr>
        <w:t>Finalmente</w:t>
      </w:r>
      <w:proofErr w:type="spellEnd"/>
      <w:r w:rsidRPr="004D7D15">
        <w:rPr>
          <w:rFonts w:ascii="Times New Roman" w:hAnsi="Times New Roman" w:cs="Times New Roman"/>
          <w:color w:val="000000" w:themeColor="text1"/>
        </w:rPr>
        <w:t xml:space="preserve">, Anne Marie de </w:t>
      </w:r>
      <w:proofErr w:type="spellStart"/>
      <w:r w:rsidRPr="004D7D15">
        <w:rPr>
          <w:rFonts w:ascii="Times New Roman" w:hAnsi="Times New Roman" w:cs="Times New Roman"/>
          <w:color w:val="000000" w:themeColor="text1"/>
        </w:rPr>
        <w:t>Mejía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D7D15">
        <w:rPr>
          <w:rFonts w:ascii="Times New Roman" w:hAnsi="Times New Roman" w:cs="Times New Roman"/>
          <w:color w:val="000000" w:themeColor="text1"/>
        </w:rPr>
        <w:t>disertará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D7D15">
        <w:rPr>
          <w:rFonts w:ascii="Times New Roman" w:hAnsi="Times New Roman" w:cs="Times New Roman"/>
          <w:color w:val="000000" w:themeColor="text1"/>
        </w:rPr>
        <w:t>sobre</w:t>
      </w:r>
      <w:proofErr w:type="spellEnd"/>
      <w:r w:rsidR="009B4946">
        <w:rPr>
          <w:rFonts w:ascii="Times New Roman" w:hAnsi="Times New Roman" w:cs="Times New Roman"/>
          <w:color w:val="000000" w:themeColor="text1"/>
        </w:rPr>
        <w:t xml:space="preserve"> lo </w:t>
      </w:r>
      <w:proofErr w:type="spellStart"/>
      <w:r w:rsidR="009B4946">
        <w:rPr>
          <w:rFonts w:ascii="Times New Roman" w:hAnsi="Times New Roman" w:cs="Times New Roman"/>
          <w:color w:val="000000" w:themeColor="text1"/>
        </w:rPr>
        <w:t>comunicativo</w:t>
      </w:r>
      <w:proofErr w:type="spellEnd"/>
      <w:r w:rsidR="009B4946">
        <w:rPr>
          <w:rFonts w:ascii="Times New Roman" w:hAnsi="Times New Roman" w:cs="Times New Roman"/>
          <w:color w:val="000000" w:themeColor="text1"/>
        </w:rPr>
        <w:t xml:space="preserve"> en </w:t>
      </w:r>
      <w:proofErr w:type="spellStart"/>
      <w:r w:rsidR="009B4946">
        <w:rPr>
          <w:rFonts w:ascii="Times New Roman" w:hAnsi="Times New Roman" w:cs="Times New Roman"/>
          <w:color w:val="000000" w:themeColor="text1"/>
        </w:rPr>
        <w:t>su</w:t>
      </w:r>
      <w:proofErr w:type="spellEnd"/>
      <w:r w:rsidR="009B494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9B4946">
        <w:rPr>
          <w:rFonts w:ascii="Times New Roman" w:hAnsi="Times New Roman" w:cs="Times New Roman"/>
          <w:color w:val="000000" w:themeColor="text1"/>
        </w:rPr>
        <w:t>plenaria</w:t>
      </w:r>
      <w:proofErr w:type="spellEnd"/>
      <w:r>
        <w:rPr>
          <w:color w:val="000000" w:themeColor="text1"/>
        </w:rPr>
        <w:t xml:space="preserve"> </w:t>
      </w:r>
      <w:r w:rsidR="009B4946" w:rsidRPr="009B4946">
        <w:rPr>
          <w:rFonts w:ascii="Times New Roman" w:hAnsi="Times New Roman" w:cs="Times New Roman"/>
          <w:i/>
        </w:rPr>
        <w:t>Communicative Language Teaching and Learning: Is it time to revalue a monolingual approach?</w:t>
      </w:r>
    </w:p>
    <w:p w:rsidR="005B14B6" w:rsidRDefault="005B14B6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Las editoriales </w:t>
      </w:r>
      <w:r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Oxford </w:t>
      </w:r>
      <w:proofErr w:type="spellStart"/>
      <w:r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University</w:t>
      </w:r>
      <w:proofErr w:type="spellEnd"/>
      <w:r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</w:t>
      </w:r>
      <w:proofErr w:type="spellStart"/>
      <w:r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Press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y </w:t>
      </w:r>
      <w:r w:rsidRPr="00B96D38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Richmond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B96D38">
        <w:rPr>
          <w:rFonts w:ascii="Times New Roman" w:eastAsia="Times New Roman" w:hAnsi="Times New Roman" w:cs="Times New Roman"/>
          <w:sz w:val="24"/>
          <w:szCs w:val="24"/>
          <w:lang w:eastAsia="es-CO"/>
        </w:rPr>
        <w:t>patrocinan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la participación de dos de las plenarias y un taller cada una.</w:t>
      </w:r>
    </w:p>
    <w:p w:rsidR="004B3093" w:rsidRP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Animamos a toda la comunidad académica a aprovechar las extensiones de fechas para inscripción temprana, así como los descuentos para grupos como se muestra a continuación:</w:t>
      </w:r>
      <w:r w:rsidRPr="004B3093">
        <w:rPr>
          <w:rFonts w:ascii="Times New Roman" w:eastAsia="Times New Roman" w:hAnsi="Times New Roman" w:cs="Times New Roman"/>
          <w:lang w:eastAsia="es-CO"/>
        </w:rPr>
        <w:t xml:space="preserve"> 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lastRenderedPageBreak/>
        <w:t xml:space="preserve">Profesores Universitarios: </w:t>
      </w:r>
      <w:r w:rsidR="00640DC3">
        <w:rPr>
          <w:rFonts w:ascii="Times New Roman" w:eastAsia="Times New Roman" w:hAnsi="Times New Roman" w:cs="Times New Roman"/>
          <w:sz w:val="24"/>
          <w:szCs w:val="24"/>
          <w:lang w:eastAsia="es-CO"/>
        </w:rPr>
        <w:t>$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140.000 </w:t>
      </w:r>
    </w:p>
    <w:p w:rsid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Profesores de Colegio: </w:t>
      </w:r>
      <w:r w:rsidR="00640DC3">
        <w:rPr>
          <w:rFonts w:ascii="Times New Roman" w:eastAsia="Times New Roman" w:hAnsi="Times New Roman" w:cs="Times New Roman"/>
          <w:sz w:val="24"/>
          <w:szCs w:val="24"/>
          <w:lang w:eastAsia="es-CO"/>
        </w:rPr>
        <w:t>$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110.000 </w:t>
      </w:r>
    </w:p>
    <w:p w:rsidR="00B96D38" w:rsidRPr="004B3093" w:rsidRDefault="00B96D38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D7D15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Grupos de 5 o más profesores del mismo colegio: $100.000 </w:t>
      </w:r>
      <w:r w:rsidR="00640DC3" w:rsidRPr="004D7D15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por persona 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Egresados de Univalle: </w:t>
      </w:r>
      <w:r w:rsidR="00640DC3">
        <w:rPr>
          <w:rFonts w:ascii="Times New Roman" w:eastAsia="Times New Roman" w:hAnsi="Times New Roman" w:cs="Times New Roman"/>
          <w:sz w:val="24"/>
          <w:szCs w:val="24"/>
          <w:lang w:eastAsia="es-CO"/>
        </w:rPr>
        <w:t>$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100.000 </w:t>
      </w:r>
    </w:p>
    <w:p w:rsidR="004B3093" w:rsidRPr="004B3093" w:rsidRDefault="004D7D15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Estudiantes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640DC3">
        <w:rPr>
          <w:rFonts w:ascii="Times New Roman" w:eastAsia="Times New Roman" w:hAnsi="Times New Roman" w:cs="Times New Roman"/>
          <w:sz w:val="24"/>
          <w:szCs w:val="24"/>
          <w:lang w:eastAsia="es-CO"/>
        </w:rPr>
        <w:t>$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80.000 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Grupos de 5 o más estudiantes</w:t>
      </w:r>
      <w:r w:rsidR="00640DC3" w:rsidRPr="004D7D15">
        <w:rPr>
          <w:rFonts w:ascii="Times New Roman" w:eastAsia="Times New Roman" w:hAnsi="Times New Roman" w:cs="Times New Roman"/>
          <w:sz w:val="24"/>
          <w:szCs w:val="24"/>
          <w:lang w:eastAsia="es-CO"/>
        </w:rPr>
        <w:t>: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640DC3" w:rsidRPr="004D7D15">
        <w:rPr>
          <w:rFonts w:ascii="Times New Roman" w:eastAsia="Times New Roman" w:hAnsi="Times New Roman" w:cs="Times New Roman"/>
          <w:sz w:val="24"/>
          <w:szCs w:val="24"/>
          <w:lang w:eastAsia="es-CO"/>
        </w:rPr>
        <w:t>$</w:t>
      </w: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70.000 </w:t>
      </w:r>
      <w:r w:rsidR="004D7D15" w:rsidRPr="004D7D15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por persona 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54545"/>
          <w:sz w:val="16"/>
          <w:szCs w:val="16"/>
          <w:lang w:eastAsia="es-CO"/>
        </w:rPr>
      </w:pP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54545"/>
          <w:sz w:val="16"/>
          <w:szCs w:val="16"/>
          <w:lang w:eastAsia="es-CO"/>
        </w:rPr>
      </w:pP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Les recordamos que el pago de la inscripción se puede hacer en cualquier sucursal del Banco de Bogotá a nivel nacional, diligenciando el formato de Sistema Nacional de Recaudos Comprobante de Pago Universal Individual. Para diligenciar el formulario, tenga en cuenta: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B3093" w:rsidRPr="004B3093" w:rsidRDefault="00640DC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Tipo de Cuenta: 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Cuenta corriente No.  48493164-7</w:t>
      </w:r>
    </w:p>
    <w:p w:rsidR="004B3093" w:rsidRPr="004B3093" w:rsidRDefault="00640DC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Nombre del Convenio: 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Univalle</w:t>
      </w:r>
    </w:p>
    <w:p w:rsidR="004B3093" w:rsidRPr="004B3093" w:rsidRDefault="00640DC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Referencia 1: 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código único de recaudo 026-439023</w:t>
      </w:r>
    </w:p>
    <w:p w:rsidR="004B3093" w:rsidRPr="004B3093" w:rsidRDefault="004B309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Referencia 2: número de cédula de la persona que asistirá al evento</w:t>
      </w:r>
    </w:p>
    <w:p w:rsidR="004B3093" w:rsidRPr="004B3093" w:rsidRDefault="00640DC3" w:rsidP="004B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Datos del depositante: 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Nombre y número telefónico</w:t>
      </w:r>
    </w:p>
    <w:p w:rsidR="003249B8" w:rsidRDefault="003249B8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Por favor, haga su inscripción, de ser posible,  antes del 1 de octubre, para facilitar aspectos logísticos. Gracias.</w:t>
      </w:r>
    </w:p>
    <w:p w:rsidR="00640DC3" w:rsidRDefault="00640DC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Continuaremos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4B3093" w:rsidRPr="004B30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s-CO"/>
        </w:rPr>
        <w:t xml:space="preserve">enviando información actualizada sobre el evento a través de boletines informativos electrónicos. Estaremos complacidos de atender sus inquietudes y solicitudes, así que no dude en contactarnos </w:t>
      </w:r>
      <w:proofErr w:type="gramStart"/>
      <w:r w:rsidR="004B3093" w:rsidRPr="004B30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s-CO"/>
        </w:rPr>
        <w:t>a</w:t>
      </w:r>
      <w:proofErr w:type="gramEnd"/>
      <w:r w:rsidR="004B3093" w:rsidRPr="004B30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s-CO"/>
        </w:rPr>
        <w:t xml:space="preserve"> los correo: </w:t>
      </w:r>
    </w:p>
    <w:p w:rsidR="00640DC3" w:rsidRDefault="002C0116" w:rsidP="004B3093">
      <w:pPr>
        <w:spacing w:before="100" w:beforeAutospacing="1" w:after="240" w:line="240" w:lineRule="auto"/>
        <w:jc w:val="both"/>
        <w:rPr>
          <w:rFonts w:ascii="Calibri" w:eastAsia="Calibri" w:hAnsi="Calibri" w:cs="Times New Roman"/>
          <w:sz w:val="32"/>
          <w:szCs w:val="32"/>
        </w:rPr>
      </w:pPr>
      <w:hyperlink r:id="rId6" w:history="1">
        <w:r w:rsidR="004B3093" w:rsidRPr="004B3093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es-CO"/>
          </w:rPr>
          <w:t>encuentroregional.ecl@correounivalle.edu.co</w:t>
        </w:r>
      </w:hyperlink>
      <w:r w:rsidR="004B3093" w:rsidRPr="004B3093">
        <w:rPr>
          <w:rFonts w:ascii="Calibri" w:eastAsia="Calibri" w:hAnsi="Calibri" w:cs="Times New Roman"/>
          <w:sz w:val="32"/>
          <w:szCs w:val="32"/>
        </w:rPr>
        <w:t xml:space="preserve">  o</w:t>
      </w:r>
    </w:p>
    <w:p w:rsidR="004B3093" w:rsidRPr="004B3093" w:rsidRDefault="002C0116" w:rsidP="004B3093">
      <w:pPr>
        <w:spacing w:before="100" w:beforeAutospacing="1" w:after="240" w:line="240" w:lineRule="auto"/>
        <w:jc w:val="both"/>
        <w:rPr>
          <w:rFonts w:ascii="Calibri" w:eastAsia="Calibri" w:hAnsi="Calibri" w:cs="Times New Roman"/>
          <w:sz w:val="32"/>
          <w:szCs w:val="32"/>
        </w:rPr>
      </w:pPr>
      <w:hyperlink r:id="rId7" w:history="1">
        <w:r w:rsidR="004B3093" w:rsidRPr="004B3093">
          <w:rPr>
            <w:rFonts w:ascii="Calibri" w:eastAsia="Calibri" w:hAnsi="Calibri" w:cs="Times New Roman"/>
            <w:color w:val="0000FF"/>
            <w:sz w:val="32"/>
            <w:szCs w:val="32"/>
            <w:u w:val="single"/>
          </w:rPr>
          <w:t>encuentro.regional.univalle@gmail.com</w:t>
        </w:r>
      </w:hyperlink>
      <w:r w:rsidR="004B3093" w:rsidRPr="004B3093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4B3093" w:rsidRP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Cordialmente,</w:t>
      </w:r>
    </w:p>
    <w:p w:rsidR="004B3093" w:rsidRPr="004B3093" w:rsidRDefault="004B3093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2C0116" w:rsidRDefault="002C0116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Rosalba Cárdenas Ramos</w:t>
      </w:r>
      <w:r w:rsidRPr="002C0116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ab/>
        <w:t>Comité de Comunicaciones</w:t>
      </w:r>
    </w:p>
    <w:p w:rsidR="004B3093" w:rsidRPr="004B3093" w:rsidRDefault="002C0116" w:rsidP="004B3093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Coordinadora general </w:t>
      </w:r>
    </w:p>
    <w:p w:rsidR="004B3093" w:rsidRPr="004B3093" w:rsidRDefault="004B3093" w:rsidP="002C011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Universidad del Valle Regional ELT </w:t>
      </w:r>
      <w:proofErr w:type="spellStart"/>
      <w:r w:rsidRPr="004B3093">
        <w:rPr>
          <w:rFonts w:ascii="Times New Roman" w:eastAsia="Times New Roman" w:hAnsi="Times New Roman" w:cs="Times New Roman"/>
          <w:sz w:val="24"/>
          <w:szCs w:val="24"/>
          <w:lang w:eastAsia="es-CO"/>
        </w:rPr>
        <w:t>Conference</w:t>
      </w:r>
      <w:proofErr w:type="spellEnd"/>
    </w:p>
    <w:p w:rsidR="004B3093" w:rsidRPr="004B3093" w:rsidRDefault="004B3093" w:rsidP="004B3093">
      <w:pPr>
        <w:rPr>
          <w:rFonts w:ascii="Calibri" w:eastAsia="Calibri" w:hAnsi="Calibri" w:cs="Times New Roman"/>
        </w:rPr>
      </w:pPr>
    </w:p>
    <w:p w:rsidR="005640D6" w:rsidRDefault="005640D6" w:rsidP="005B14B6"/>
    <w:sectPr w:rsidR="005640D6" w:rsidSect="00982CC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094"/>
    <w:rsid w:val="00252F88"/>
    <w:rsid w:val="002C0116"/>
    <w:rsid w:val="003249B8"/>
    <w:rsid w:val="004B3093"/>
    <w:rsid w:val="004D7D15"/>
    <w:rsid w:val="005640D6"/>
    <w:rsid w:val="005B14B6"/>
    <w:rsid w:val="00640DC3"/>
    <w:rsid w:val="00650094"/>
    <w:rsid w:val="009B4946"/>
    <w:rsid w:val="00AE69F4"/>
    <w:rsid w:val="00B2296B"/>
    <w:rsid w:val="00B9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093"/>
    <w:rPr>
      <w:rFonts w:ascii="Tahoma" w:hAnsi="Tahoma" w:cs="Tahoma"/>
      <w:sz w:val="16"/>
      <w:szCs w:val="16"/>
    </w:rPr>
  </w:style>
  <w:style w:type="paragraph" w:customStyle="1" w:styleId="Normal12pt">
    <w:name w:val="Normal + 12 pt"/>
    <w:basedOn w:val="Normal"/>
    <w:link w:val="Normal12ptCar"/>
    <w:uiPriority w:val="99"/>
    <w:rsid w:val="004D7D15"/>
    <w:pPr>
      <w:spacing w:before="120" w:after="120" w:line="480" w:lineRule="auto"/>
      <w:ind w:firstLine="340"/>
      <w:jc w:val="both"/>
    </w:pPr>
    <w:rPr>
      <w:rFonts w:ascii="Arial" w:eastAsia="Times New Roman" w:hAnsi="Arial" w:cs="Arial"/>
      <w:sz w:val="24"/>
      <w:szCs w:val="24"/>
      <w:lang w:val="en-US" w:eastAsia="es-ES"/>
    </w:rPr>
  </w:style>
  <w:style w:type="character" w:customStyle="1" w:styleId="Normal12ptCar">
    <w:name w:val="Normal + 12 pt Car"/>
    <w:link w:val="Normal12pt"/>
    <w:uiPriority w:val="99"/>
    <w:rsid w:val="004D7D15"/>
    <w:rPr>
      <w:rFonts w:ascii="Arial" w:eastAsia="Times New Roman" w:hAnsi="Arial" w:cs="Arial"/>
      <w:sz w:val="24"/>
      <w:szCs w:val="24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093"/>
    <w:rPr>
      <w:rFonts w:ascii="Tahoma" w:hAnsi="Tahoma" w:cs="Tahoma"/>
      <w:sz w:val="16"/>
      <w:szCs w:val="16"/>
    </w:rPr>
  </w:style>
  <w:style w:type="paragraph" w:customStyle="1" w:styleId="Normal12pt">
    <w:name w:val="Normal + 12 pt"/>
    <w:basedOn w:val="Normal"/>
    <w:link w:val="Normal12ptCar"/>
    <w:uiPriority w:val="99"/>
    <w:rsid w:val="004D7D15"/>
    <w:pPr>
      <w:spacing w:before="120" w:after="120" w:line="480" w:lineRule="auto"/>
      <w:ind w:firstLine="340"/>
      <w:jc w:val="both"/>
    </w:pPr>
    <w:rPr>
      <w:rFonts w:ascii="Arial" w:eastAsia="Times New Roman" w:hAnsi="Arial" w:cs="Arial"/>
      <w:sz w:val="24"/>
      <w:szCs w:val="24"/>
      <w:lang w:val="en-US" w:eastAsia="es-ES"/>
    </w:rPr>
  </w:style>
  <w:style w:type="character" w:customStyle="1" w:styleId="Normal12ptCar">
    <w:name w:val="Normal + 12 pt Car"/>
    <w:link w:val="Normal12pt"/>
    <w:uiPriority w:val="99"/>
    <w:rsid w:val="004D7D15"/>
    <w:rPr>
      <w:rFonts w:ascii="Arial" w:eastAsia="Times New Roman" w:hAnsi="Arial" w:cs="Arial"/>
      <w:sz w:val="24"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cuentro.regional.univalle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ncuentroregional.ecl@correounivalle.edu.c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523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Cardenas</dc:creator>
  <cp:keywords/>
  <dc:description/>
  <cp:lastModifiedBy>Rosalba Cardenas</cp:lastModifiedBy>
  <cp:revision>10</cp:revision>
  <dcterms:created xsi:type="dcterms:W3CDTF">2013-08-23T22:42:00Z</dcterms:created>
  <dcterms:modified xsi:type="dcterms:W3CDTF">2013-09-14T16:35:00Z</dcterms:modified>
</cp:coreProperties>
</file>